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</w:t>
      </w:r>
      <w:r>
        <w:rPr>
          <w:rFonts w:ascii="黑体" w:hAnsi="黑体" w:eastAsia="黑体"/>
          <w:sz w:val="28"/>
          <w:szCs w:val="28"/>
        </w:rPr>
        <w:t>：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西北农林科技大学20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sz w:val="28"/>
          <w:szCs w:val="28"/>
        </w:rPr>
        <w:t>21年专业学位硕士研究生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生命科学学院“现代生物技术与工程”专项招生计划</w:t>
      </w:r>
    </w:p>
    <w:tbl>
      <w:tblPr>
        <w:tblStyle w:val="5"/>
        <w:tblW w:w="136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2636"/>
        <w:gridCol w:w="1275"/>
        <w:gridCol w:w="3119"/>
        <w:gridCol w:w="992"/>
        <w:gridCol w:w="3119"/>
        <w:gridCol w:w="1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1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Cs w:val="21"/>
              </w:rPr>
              <w:t>专项名称</w:t>
            </w:r>
          </w:p>
        </w:tc>
        <w:tc>
          <w:tcPr>
            <w:tcW w:w="263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Cs w:val="21"/>
              </w:rPr>
              <w:t>培养方向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Cs w:val="21"/>
              </w:rPr>
              <w:t>依托</w:t>
            </w: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院系所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指导教师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拟招生人数</w:t>
            </w:r>
            <w:r>
              <w:rPr>
                <w:rFonts w:hint="eastAsia" w:ascii="Times New Roman" w:hAnsi="Times New Roman"/>
                <w:b/>
                <w:color w:val="000000"/>
                <w:kern w:val="0"/>
                <w:szCs w:val="21"/>
              </w:rPr>
              <w:t>/名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Cs w:val="21"/>
              </w:rPr>
              <w:t>实践基地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18"/>
                <w:szCs w:val="18"/>
              </w:rPr>
              <w:t>联系人、电话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3" w:hRule="atLeast"/>
          <w:jc w:val="center"/>
        </w:trPr>
        <w:tc>
          <w:tcPr>
            <w:tcW w:w="11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现代生物技术与工程</w:t>
            </w:r>
          </w:p>
        </w:tc>
        <w:tc>
          <w:tcPr>
            <w:tcW w:w="2636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（1）微生物技术与工程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（2）中药资源与利用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（3）植物生物技术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（4）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动物资源及健康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）生物质能源工程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）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生物健康功能产品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及应用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生命科学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刘华伟、刘杰、徐全乐、陈红英、许晓东、廖明帜、林雁冰、颜霞、张磊、刘颖、陈春、陈坤明、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江元清、王存、董娟娥、马惠玲、张立新、麻鹏达、赵亮、卜书海、武永军、张小红、杨若林、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程金凤、郝文芳、康冰、慕自新、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秦宝福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杨凌绿方生物工程公司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陕西西凤酒股份有限公司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陕西天酵集团股份有限公司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杨凌</w:t>
            </w:r>
            <w:r>
              <w:rPr>
                <w:rFonts w:hint="eastAsia"/>
                <w:sz w:val="18"/>
                <w:szCs w:val="18"/>
              </w:rPr>
              <w:t>步长制药有限公司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杨凌农业高科技股份有限公司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广东开源环境科技有限责任公司</w:t>
            </w:r>
          </w:p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西北农林科技大学渭北核桃试验示范基地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陕西省疾病预防控制中心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凤县逢春济民可信科技养殖有限公司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广州军诺生物技术有限公司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陕西润新生物肥业有限公司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宁夏九昇生物研究院</w:t>
            </w:r>
          </w:p>
          <w:p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内蒙古绿杭农牧业科技有限责任公司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撒文清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029-87092387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贾志华1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8729548136</w:t>
            </w:r>
          </w:p>
        </w:tc>
      </w:tr>
    </w:tbl>
    <w:p>
      <w:pPr>
        <w:widowControl/>
        <w:spacing w:line="480" w:lineRule="auto"/>
        <w:rPr>
          <w:rFonts w:ascii="Times New Roman" w:hAnsi="Times New Roman" w:eastAsia="黑体"/>
          <w:sz w:val="28"/>
          <w:szCs w:val="36"/>
        </w:rPr>
      </w:pPr>
      <w:r>
        <w:rPr>
          <w:rFonts w:ascii="Times New Roman" w:hAnsi="Times New Roman" w:eastAsia="黑体"/>
          <w:sz w:val="28"/>
          <w:szCs w:val="36"/>
        </w:rPr>
        <w:t>备注：复试科目</w:t>
      </w:r>
      <w:r>
        <w:rPr>
          <w:rFonts w:hint="eastAsia" w:ascii="Times New Roman" w:hAnsi="Times New Roman" w:eastAsia="黑体"/>
          <w:sz w:val="28"/>
          <w:szCs w:val="36"/>
        </w:rPr>
        <w:t>参照</w:t>
      </w:r>
      <w:r>
        <w:rPr>
          <w:rFonts w:ascii="Times New Roman" w:hAnsi="Times New Roman" w:eastAsia="黑体"/>
          <w:sz w:val="28"/>
          <w:szCs w:val="36"/>
        </w:rPr>
        <w:t>所在学院</w:t>
      </w:r>
      <w:r>
        <w:rPr>
          <w:rFonts w:hint="eastAsia" w:ascii="Times New Roman" w:hAnsi="Times New Roman" w:eastAsia="黑体"/>
          <w:sz w:val="28"/>
          <w:szCs w:val="36"/>
        </w:rPr>
        <w:t>的</w:t>
      </w:r>
      <w:r>
        <w:rPr>
          <w:rFonts w:ascii="Times New Roman" w:hAnsi="Times New Roman" w:eastAsia="黑体"/>
          <w:sz w:val="28"/>
          <w:szCs w:val="36"/>
        </w:rPr>
        <w:t>报考专业。</w:t>
      </w:r>
    </w:p>
    <w:sectPr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C6A2D93"/>
    <w:rsid w:val="000303B9"/>
    <w:rsid w:val="000930E7"/>
    <w:rsid w:val="000A27D1"/>
    <w:rsid w:val="0012053C"/>
    <w:rsid w:val="001505D4"/>
    <w:rsid w:val="001B121F"/>
    <w:rsid w:val="001D76F9"/>
    <w:rsid w:val="001E4523"/>
    <w:rsid w:val="00227585"/>
    <w:rsid w:val="00390C34"/>
    <w:rsid w:val="003C7EC4"/>
    <w:rsid w:val="003E0DC0"/>
    <w:rsid w:val="00473401"/>
    <w:rsid w:val="00545D22"/>
    <w:rsid w:val="00581A94"/>
    <w:rsid w:val="00581C62"/>
    <w:rsid w:val="005D030F"/>
    <w:rsid w:val="005E69C1"/>
    <w:rsid w:val="006A42BE"/>
    <w:rsid w:val="006B0478"/>
    <w:rsid w:val="006E4798"/>
    <w:rsid w:val="00737AEA"/>
    <w:rsid w:val="00743B39"/>
    <w:rsid w:val="00794664"/>
    <w:rsid w:val="007E290C"/>
    <w:rsid w:val="00852ABD"/>
    <w:rsid w:val="008B55AC"/>
    <w:rsid w:val="008C30D2"/>
    <w:rsid w:val="008E265F"/>
    <w:rsid w:val="008F1FB5"/>
    <w:rsid w:val="00A56FCC"/>
    <w:rsid w:val="00AA51F6"/>
    <w:rsid w:val="00AF0B75"/>
    <w:rsid w:val="00BD5D70"/>
    <w:rsid w:val="00BF582E"/>
    <w:rsid w:val="00C94E95"/>
    <w:rsid w:val="00D25685"/>
    <w:rsid w:val="00D315B3"/>
    <w:rsid w:val="00DC6031"/>
    <w:rsid w:val="00E16886"/>
    <w:rsid w:val="00E5190C"/>
    <w:rsid w:val="00EF06EA"/>
    <w:rsid w:val="00F25EBE"/>
    <w:rsid w:val="036F52D1"/>
    <w:rsid w:val="0655505B"/>
    <w:rsid w:val="0BD1166E"/>
    <w:rsid w:val="21FF3FB4"/>
    <w:rsid w:val="29B8541A"/>
    <w:rsid w:val="2A0952DF"/>
    <w:rsid w:val="39FD0E01"/>
    <w:rsid w:val="3B997131"/>
    <w:rsid w:val="47087889"/>
    <w:rsid w:val="4C6A2D93"/>
    <w:rsid w:val="50FD31C8"/>
    <w:rsid w:val="5B490FE5"/>
    <w:rsid w:val="637D048D"/>
    <w:rsid w:val="66C02626"/>
    <w:rsid w:val="77BD17C6"/>
    <w:rsid w:val="7E1A0426"/>
    <w:rsid w:val="7F0D36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445</Characters>
  <Lines>3</Lines>
  <Paragraphs>1</Paragraphs>
  <TotalTime>0</TotalTime>
  <ScaleCrop>false</ScaleCrop>
  <LinksUpToDate>false</LinksUpToDate>
  <CharactersWithSpaces>522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2020-05-19T06:09:00Z</dcterms:created>
  <dc:creator>Administrator</dc:creator>
  <cp:lastModifiedBy>.</cp:lastModifiedBy>
  <cp:lastPrinted>2020-05-19T06:12:00Z</cp:lastPrinted>
  <dcterms:modified xsi:type="dcterms:W3CDTF">2020-10-05T01:58:11Z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