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37F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第18届全国大学生广告艺术大赛参赛指南</w:t>
      </w:r>
    </w:p>
    <w:p w14:paraId="67FC5E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2026年4月1日修订版</w:t>
      </w:r>
    </w:p>
    <w:p w14:paraId="65763A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  <w:bdr w:val="none" w:color="auto" w:sz="0" w:space="0"/>
          <w:shd w:val="clear" w:fill="FFFFFF"/>
        </w:rPr>
        <w:t> </w:t>
      </w:r>
    </w:p>
    <w:p w14:paraId="135D7D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第一部分  参赛办法</w:t>
      </w:r>
    </w:p>
    <w:p w14:paraId="59E15B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一、参赛资格</w:t>
      </w:r>
    </w:p>
    <w:p w14:paraId="05640B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全国各类高等院校在校全日制大学生、研究生、港澳台籍学生、外籍留学生均可参加。</w:t>
      </w:r>
    </w:p>
    <w:p w14:paraId="120FAC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39CFEE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二、创作规范</w:t>
      </w:r>
    </w:p>
    <w:p w14:paraId="0D116C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（一）遵循命题要求</w:t>
      </w:r>
    </w:p>
    <w:p w14:paraId="4ED4E6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参赛作品必须严格依照大广赛组委会统一发布的命题（见大广赛官网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"https://www.sun-ada.net/" \t "https://www.sun-ada.net/home/_blank"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www.sun-ada.net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或参赛手册）进行创作。</w:t>
      </w:r>
    </w:p>
    <w:p w14:paraId="0808EC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（二）原创性与诚信创作原则</w:t>
      </w:r>
    </w:p>
    <w:p w14:paraId="1DBEC9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各类参赛作品必须为本人原创作品，拥有独立知识产权，遵守《广告法》和其他相关法律及政策法规、行业规范等要求。鼓励采用广告新思维、新形式、新技术进行创作。坚持原创，杜绝抄袭，请遵守《承诺书》的承诺。</w:t>
      </w:r>
    </w:p>
    <w:p w14:paraId="7777BA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0194B9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三、作品类别</w:t>
      </w:r>
    </w:p>
    <w:p w14:paraId="44FF44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A.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平面类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（Aa 平面广告、Ab 产品与包装、Ac IP与创意周边）</w:t>
      </w:r>
    </w:p>
    <w:p w14:paraId="50F29B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B.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视频类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（Ba 影视广告、Bb 微电影广告[含系列短剧]、Bc 短视频广告）</w:t>
      </w:r>
    </w:p>
    <w:p w14:paraId="457B76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C.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动画类</w:t>
      </w:r>
    </w:p>
    <w:p w14:paraId="743377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D.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互动类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（Da 线上互动广告、Db 线下互动广告）</w:t>
      </w:r>
    </w:p>
    <w:p w14:paraId="53438C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E.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广播类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（Ea 15秒广播广告、Eb 30秒广播广告）</w:t>
      </w:r>
    </w:p>
    <w:p w14:paraId="746535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F.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策划案类</w:t>
      </w:r>
    </w:p>
    <w:p w14:paraId="5740DF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G.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文案类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（创意长文案或种草长文案）</w:t>
      </w:r>
    </w:p>
    <w:p w14:paraId="1382BA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H.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UI类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（移动端、PC端）</w:t>
      </w:r>
    </w:p>
    <w:p w14:paraId="75A4B8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I.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科技类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（生成式AI设计方向，根据具体要求创作）</w:t>
      </w:r>
    </w:p>
    <w:p w14:paraId="5392EA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J.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营销创客单元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（微短剧、AIGC微短剧、微视频、网络直播）</w:t>
      </w:r>
    </w:p>
    <w:p w14:paraId="3222A8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K.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公益单元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（根据公益命题要求创作）</w:t>
      </w:r>
    </w:p>
    <w:p w14:paraId="626AAC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01E18B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四、作品规格及提交要求</w:t>
      </w:r>
    </w:p>
    <w:p w14:paraId="4BDBD5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A.平面类</w:t>
      </w:r>
    </w:p>
    <w:p w14:paraId="59BD43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1.作品要求</w:t>
      </w:r>
    </w:p>
    <w:p w14:paraId="351C44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（1）Aa 平面广告（VI、海报、DM、长图广告、路牌广告、杂志广告等）；</w:t>
      </w:r>
    </w:p>
    <w:p w14:paraId="16E65B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（2）Ab 产品与包装（图案、插画、趣味涂鸦、瓶身、产品组合形态、外观、礼盒及箱体设计等）；</w:t>
      </w:r>
    </w:p>
    <w:p w14:paraId="07DF45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（3）Ac IP与创意周边（IP、文创及其他创意周边）。</w:t>
      </w:r>
    </w:p>
    <w:p w14:paraId="108CCF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平面类收取单幅作品、系列作品两种形式，单幅作品尺寸为A3（297×420mm 横竖不限），色彩模式RGB，分辨率300dpi；系列作品不得超过3张画面。</w:t>
      </w:r>
    </w:p>
    <w:p w14:paraId="2F5CDF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2.作品提交</w:t>
      </w:r>
    </w:p>
    <w:p w14:paraId="64969F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（1）线上提交：jpg格式，单个文件不大于5MB；</w:t>
      </w:r>
    </w:p>
    <w:p w14:paraId="798516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（2）线下提交：与网上提交的作品要求相同。</w:t>
      </w:r>
    </w:p>
    <w:p w14:paraId="356EAF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B.视频类</w:t>
      </w:r>
    </w:p>
    <w:p w14:paraId="3E1191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1.作品要求</w:t>
      </w:r>
    </w:p>
    <w:p w14:paraId="6C217E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（1）Ba 影视广告：15秒或30秒两种规格，限横屏，宽高比16:9；</w:t>
      </w:r>
    </w:p>
    <w:p w14:paraId="5FCCE7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（2）Bb 微电影广告：60秒-180秒，限横屏，宽高比16:9（含系列短剧，建议不超过3集，须合并为一个视频文件按一件作品提交）；</w:t>
      </w:r>
    </w:p>
    <w:p w14:paraId="165095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（3）Bc 短视频广告：15秒-60秒，限竖屏，宽高比9:20至9:16。</w:t>
      </w:r>
    </w:p>
    <w:p w14:paraId="3D2BBC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以上作品拍摄工具及制作软件不限，严禁出现倒计时及创作者相关信息。</w:t>
      </w:r>
    </w:p>
    <w:p w14:paraId="22EEAC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2.作品提交</w:t>
      </w:r>
    </w:p>
    <w:p w14:paraId="5D1C28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（1）线上提交：mp4格式，影视广告、短视频广告文件大小不超过30MB，微电影广告文件大小不超过50MB；</w:t>
      </w:r>
    </w:p>
    <w:p w14:paraId="0303BF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（2）线下提交：提交高质量电子文件，格式不限。</w:t>
      </w:r>
    </w:p>
    <w:p w14:paraId="211B95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C.动画类</w:t>
      </w:r>
    </w:p>
    <w:p w14:paraId="0C730B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1.作品要求</w:t>
      </w:r>
    </w:p>
    <w:p w14:paraId="0272DA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（1）15秒或30秒两种规格，24帧/秒。须有配音、配乐，宽高比16:9。</w:t>
      </w:r>
    </w:p>
    <w:p w14:paraId="5D2738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（2）创作方式及制作软件不限，作品要符合动画广告的特点，严禁出现倒计时及创作者相关信息。</w:t>
      </w:r>
    </w:p>
    <w:p w14:paraId="736E2B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2.作品提交</w:t>
      </w:r>
    </w:p>
    <w:p w14:paraId="62CB06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（1）线上提交：mp4格式，文件大小不超过30 MB；</w:t>
      </w:r>
    </w:p>
    <w:p w14:paraId="3C0931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（2）线下提交：提交高质量电子文件，格式不限。</w:t>
      </w:r>
    </w:p>
    <w:p w14:paraId="1DCF4B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D.互动类</w:t>
      </w:r>
    </w:p>
    <w:p w14:paraId="2381E0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1.作品要求</w:t>
      </w:r>
    </w:p>
    <w:p w14:paraId="0F6246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（1）Da 线上互动广告（含H5互动、AR/VR互动、体验互动、点击互动、小程序互动等）。自由选择线上创作平台，作品分辨率需适合主流移动端设备屏幕尺寸，总页数不超过15页；</w:t>
      </w:r>
    </w:p>
    <w:p w14:paraId="48702A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（2）Db 线下互动广告（含场景体验、道具互动、智能设备互动、活动互动等）。须围绕实际场景进行创作，注重用户的感官体验和现场参与感，并将创作过程、互动演示效果及演示说明，呈现为一个视频文件提交。</w:t>
      </w:r>
    </w:p>
    <w:p w14:paraId="6FCF25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互动类作品需以受众为中心注重广告主与受众的双向沟通，避免单向灌输，应通过设计互动环节（如点击、参与、体验、分享等），引导受众主动参与广告内容，从而加深受众对品牌或产品的印象，提升广告转化率与用户粘性。</w:t>
      </w:r>
    </w:p>
    <w:p w14:paraId="33A40A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2.作品提交</w:t>
      </w:r>
    </w:p>
    <w:p w14:paraId="1DCE2B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（1）Da 线上互动广告：线上提交作品发布后的链接及二维码（注：保证作品在1年内能正常查看），线下需将作品发布后的链接及二维码，存在word文档中提交给所在学校；</w:t>
      </w:r>
    </w:p>
    <w:p w14:paraId="71F2E8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（2）Db 线下互动广告：拍摄工具及制作软件不限，横竖屏不限。mp4格式文件，视频时长180秒以内（含180秒），大小不超过50MB，画面比例16:9。线下提交高质量电子文件，格式不限。</w:t>
      </w:r>
    </w:p>
    <w:p w14:paraId="490100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E.广播类</w:t>
      </w:r>
    </w:p>
    <w:p w14:paraId="4B173B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1.作品要求：广播广告包含15秒或30秒两种时长规格。</w:t>
      </w:r>
    </w:p>
    <w:p w14:paraId="72D7CE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（1）Ea 15秒广播广告：15秒时长，可集中突出爆点创意构思；</w:t>
      </w:r>
    </w:p>
    <w:p w14:paraId="405BD5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（2）Eb 30秒广播广告：30秒时长，可突出讲故事能力。</w:t>
      </w:r>
    </w:p>
    <w:p w14:paraId="028727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2.作品提交</w:t>
      </w:r>
    </w:p>
    <w:p w14:paraId="322BB2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（1）线上提交：mp3格式，文件大小不超过3MB；</w:t>
      </w:r>
    </w:p>
    <w:p w14:paraId="416B64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（2）线下提交：mp3格式。</w:t>
      </w:r>
    </w:p>
    <w:p w14:paraId="634AAC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F.策划案类</w:t>
      </w:r>
    </w:p>
    <w:p w14:paraId="44DBC5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1.作品要求</w:t>
      </w:r>
    </w:p>
    <w:p w14:paraId="5A7973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（1）根据命题策略单中具体要求和侧重点进行创作；</w:t>
      </w:r>
    </w:p>
    <w:p w14:paraId="6AE9B7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（2）如命题策略单中无侧重说明，建议策划案需围绕“洞察的视角、策略的推导、创意的呈现及落地的实施”等核心内容展开；</w:t>
      </w:r>
    </w:p>
    <w:p w14:paraId="1E152D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（3）文件规格：页面比例为16:9（横竖版画面均可）, 正文不超过30页（含封面、正文内容、封底），附件不超过10页。</w:t>
      </w:r>
    </w:p>
    <w:p w14:paraId="5D1234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2.作品提交</w:t>
      </w:r>
    </w:p>
    <w:p w14:paraId="16E5E6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（1）线上提交：pdf格式，文件大小不超过100MB；</w:t>
      </w:r>
    </w:p>
    <w:p w14:paraId="557D83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（2）线下提交：可编辑的pdf或ppt格式文件，如有音频、视频文件也需一并提交，文件大小不限。</w:t>
      </w:r>
    </w:p>
    <w:p w14:paraId="17C7A3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3.策划案现场决赛</w:t>
      </w:r>
    </w:p>
    <w:p w14:paraId="2E61B6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策划案的全国一等奖，通过现场提案的形式产生，参赛者约有不少于20天的准备时间，详情请关注大广赛官网。</w:t>
      </w:r>
    </w:p>
    <w:p w14:paraId="13F8CD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G.文案类</w:t>
      </w:r>
    </w:p>
    <w:p w14:paraId="07E5D3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1.作品要求</w:t>
      </w:r>
    </w:p>
    <w:p w14:paraId="6F907A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创意长文案或种草长文案，须根据具体命题要求创作，字数在100-500字之间（含标点）；作品内无需加入命题logo、图片、表情及其它形式文件，严禁出现创作者相关信息。</w:t>
      </w:r>
    </w:p>
    <w:p w14:paraId="767B45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2.作品提交</w:t>
      </w:r>
    </w:p>
    <w:p w14:paraId="75979E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（1）线上提交：提交时在作品“文本输入框”直接录入作品内容；</w:t>
      </w:r>
    </w:p>
    <w:p w14:paraId="7B9777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（2）线下提交：可编辑的doc或pdf格式文件。</w:t>
      </w:r>
    </w:p>
    <w:p w14:paraId="188179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H.UI类</w:t>
      </w:r>
    </w:p>
    <w:p w14:paraId="43BE9A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1.作品要求</w:t>
      </w:r>
    </w:p>
    <w:p w14:paraId="446D41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（1）移动端：APP界面设计、电商详情页、小程序、智能眼镜、智能手表等可穿戴设备。须符合移动端界面视觉设计的规范要求（建议 APP以 iOS 的设计规范为参照标准，小程序以微信小程序的设计规范为参考标准，智能手表可参考 iwatch 智能手表的设计规范）；</w:t>
      </w:r>
    </w:p>
    <w:p w14:paraId="570241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（2）PC端：网页设计、数字智能电视的界面设计、车载 HMI 等，符合相关设备的设计规范要求即可；</w:t>
      </w:r>
    </w:p>
    <w:p w14:paraId="5B4C65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（3）作品须符合相应设计规范及具体命题要求，主功能流程明确且完整，无过多干扰项，核心主功能流程界面数量建议不少于10--15个；</w:t>
      </w:r>
    </w:p>
    <w:p w14:paraId="3673BB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4）须展示完整界面和设计细节，体现设计说明、交互逻辑、UI效果图等可以充分展示设计作品的内容（注：设计说明无固定要求，可概述设计背景、受众群体、阐述设计理念、设计方向、设计目标、需求分析等）。</w:t>
      </w:r>
    </w:p>
    <w:p w14:paraId="02B51A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2.作品提交</w:t>
      </w:r>
    </w:p>
    <w:p w14:paraId="4739A1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（1）线上线下均提交pdf格式文件，页面尺寸为A4，文件大小不超过100MB；</w:t>
      </w:r>
    </w:p>
    <w:p w14:paraId="6E0A5E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（2）如需补充交互效果或演示视频，可以在pdf文档中附上二维码，如果是视频或文件链接，建议附在作品说明中（注：须确保文件开启公开可访问，不建议提交海外工具链接）。</w:t>
      </w:r>
    </w:p>
    <w:p w14:paraId="2F184B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I.科技类（生成式AI设计方向）</w:t>
      </w:r>
    </w:p>
    <w:p w14:paraId="631B83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1.此类别内容征集仅限于大广赛所设置的“AI无界 创意赋新章”命题，且必须使用AI工具辅助完成，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</w:rPr>
        <w:t>详细内容见《“AI无界 创意赋新章”命题策略单要求》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578387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2.作品提交</w:t>
      </w:r>
    </w:p>
    <w:p w14:paraId="57C9C2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线上提交：pdf文件，页面尺寸为A4，内容不超过40页，文件大小不超过100MB；如创意执行中有视频、音频，可将链接插入pdf文件中。需附上生成式AI工具的原始输出文件（如AI生成的图片、文本等）及工具使用过程的说明或截图，以证明作品的原创性；</w:t>
      </w:r>
    </w:p>
    <w:p w14:paraId="41417A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（2）线下提交：可编辑的pdf或ppt文件，如作品创意执行中有平面、音频、视频文件，须一并提交高质量文件，文件大小不限。提交内容需与网上提交一致。</w:t>
      </w:r>
    </w:p>
    <w:p w14:paraId="4436E7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J.营销创客单元</w:t>
      </w:r>
    </w:p>
    <w:p w14:paraId="46F875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营销创客单元（微短剧、AIGC微短剧、微视频、网络直播）。此单元分区域选拔赛、实战竞技赛、全国总决赛三部分，本单元所有奖项享有大广赛全国奖的同等待遇。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"https://www.sun-ada.net/news_xqs2997.html?lid=2" \t "https://www.sun-ada.net/home/_blank"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详细内容见《第18届全国大学生广告艺术大赛营销创客单元（微短剧、AIGC微短剧、微视频、网络直播）参赛指南》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43F76C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K.公益单元</w:t>
      </w:r>
    </w:p>
    <w:p w14:paraId="7B035E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1.根据公益命题具体要求，从所征集类别中自选类别进行创作；</w:t>
      </w:r>
    </w:p>
    <w:p w14:paraId="4D41B9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2.作品规格、提交方式及要求，按相关类别标准执行。</w:t>
      </w:r>
    </w:p>
    <w:p w14:paraId="33A299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7667D8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五、参赛流程</w:t>
      </w:r>
    </w:p>
    <w:p w14:paraId="1D4E59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第1步：查阅命题及下载命题素材包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"https://www.sun-ada.net/" \t "https://www.sun-ada.net/home/_blank"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详细见大广赛官网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）</w:t>
      </w:r>
    </w:p>
    <w:p w14:paraId="012250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第2步：作品创作</w:t>
      </w:r>
    </w:p>
    <w:p w14:paraId="78DAE9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第3步：线上（“线上”指大广赛专属提交平台）提交，上传作品</w:t>
      </w:r>
    </w:p>
    <w:p w14:paraId="14BCD4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①在大广赛官网“提交平台”注册账号，按流程填写正确信息；</w:t>
      </w:r>
    </w:p>
    <w:p w14:paraId="23023B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②参赛者须上传学生证拍图或学信网截图，每组作品只需一名代表进行线上提交；</w:t>
      </w:r>
    </w:p>
    <w:p w14:paraId="584A73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③参赛者需在线电子签名（特殊情况下，可第一作者代签）。</w:t>
      </w:r>
    </w:p>
    <w:p w14:paraId="6CB706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第4步：获取参赛报名表、承诺书</w:t>
      </w:r>
    </w:p>
    <w:p w14:paraId="7F2960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①作品提交成功后，将进入到草稿箱，确认无误后转为正式作品；</w:t>
      </w:r>
    </w:p>
    <w:p w14:paraId="455A00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②只有将作品转为正式作品，系统才自动生成唯一对应的参赛编号，方能获取参赛报名表及承诺书；</w:t>
      </w:r>
    </w:p>
    <w:p w14:paraId="2CCCF9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③请所有参赛者仔细阅读和检查，保证信息填写准确完整。（特别提示：作者和指导教师的先后顺序一经确认提交不得变更。）</w:t>
      </w:r>
    </w:p>
    <w:p w14:paraId="7ACE12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第5步：线下提交作品文件，报送至学校</w:t>
      </w:r>
    </w:p>
    <w:p w14:paraId="5AC097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内容详见“七、作品报送流程”。</w:t>
      </w:r>
    </w:p>
    <w:p w14:paraId="2358EC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第6步：学校报送至赛区</w:t>
      </w:r>
    </w:p>
    <w:p w14:paraId="3C4632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内容详见“七、作品报送流程”。</w:t>
      </w:r>
    </w:p>
    <w:p w14:paraId="61EA85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第7步：赛区报送至全国大广赛组委会秘书处</w:t>
      </w:r>
    </w:p>
    <w:p w14:paraId="24AA12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内容详见“七、作品报送流程”。</w:t>
      </w:r>
    </w:p>
    <w:p w14:paraId="13B376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  <w:bdr w:val="none" w:color="auto" w:sz="0" w:space="0"/>
          <w:shd w:val="clear" w:fill="FFFFFF"/>
        </w:rPr>
        <w:t> </w:t>
      </w:r>
    </w:p>
    <w:p w14:paraId="1A6B2E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六、作品提交及报送时间</w:t>
      </w:r>
    </w:p>
    <w:p w14:paraId="4A1656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1.第18届大广赛线上提交：2026年5月10日至6月12日16:00。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</w:rPr>
        <w:t>各赛区线下截稿时间：以各赛区通知为准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06116A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2.第18届大广赛营销创客单元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</w:rPr>
        <w:t>海选提交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时间：2026年3月10日至4月10日22:00（后续环节，时间另行通知，详见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"https://www.sun-ada.net/" \t "https://www.sun-ada.net/home/_blank"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大广赛官网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及公众号）；</w:t>
      </w:r>
    </w:p>
    <w:p w14:paraId="00C8F0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3.各赛区报送全国大广赛组委会参评作品的截止时间为2026年7月5日，邮寄日期以邮戳为准。</w:t>
      </w:r>
    </w:p>
    <w:p w14:paraId="5B5C79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549ECD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七、作品报送流程</w:t>
      </w:r>
    </w:p>
    <w:p w14:paraId="1F569F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第1步：参赛者线下向学校报送作品</w:t>
      </w:r>
    </w:p>
    <w:p w14:paraId="07EE54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（1）参赛者将作品文件（系统已生成参赛编号的正式作品）、报名表的电子版统一报送给学校主管竞赛的负责人，文件均以参赛编号命名（无需打印参赛报名表及承诺书）</w:t>
      </w:r>
    </w:p>
    <w:p w14:paraId="0455FB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（2）参赛者要保证报送到学校的作品及报名表内容与提交平台一致，否则视为无效作品。</w:t>
      </w:r>
    </w:p>
    <w:p w14:paraId="534D0B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第2步：学校向所在赛区报送作品</w:t>
      </w:r>
    </w:p>
    <w:p w14:paraId="5D80E1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（1）学校负责核对参赛者线下报送的报名表、作品电子文件，以及线上提交平台的参赛者信息；</w:t>
      </w:r>
    </w:p>
    <w:p w14:paraId="7D5158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线上填写院校参赛作品明细表，并上传至提交平台（提交至所在赛区组委会账号），同时下载并导出《学校作品汇总表》，加盖公章后，连同作品电子文件线下报送至所在赛区（各赛区联系方式详见大广赛官网首页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"https://www.sun-ada.net/home/about_intrs6.html" \t "https://www.sun-ada.net/home/_blank"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赛区列表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”）。</w:t>
      </w:r>
    </w:p>
    <w:p w14:paraId="1E451D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第3步：各赛区向全国大广赛组委会报送作品</w:t>
      </w:r>
    </w:p>
    <w:p w14:paraId="3A79B1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（1）线上报送：各赛区评审后，在提交平台系统中如下两项名单</w:t>
      </w:r>
    </w:p>
    <w:p w14:paraId="49CCDA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①本赛区实际收取的参赛名单（即：赛区评审前，收到各学校上报作品且经筛选后，确认可参加本赛区评审的作品名单）；</w:t>
      </w:r>
    </w:p>
    <w:p w14:paraId="730C48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②经过赛区评选后报送全国总评审的参评作品明细表。</w:t>
      </w:r>
    </w:p>
    <w:p w14:paraId="3671E4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上述两项内容须在规定时间内报送至全国大广赛组委会。</w:t>
      </w:r>
    </w:p>
    <w:p w14:paraId="3C86DD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（2）线下报送：各赛区须报送全国大广赛组委会如下内容</w:t>
      </w:r>
    </w:p>
    <w:p w14:paraId="098736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①参加全国总评审的作品电子版；</w:t>
      </w:r>
    </w:p>
    <w:p w14:paraId="6CCA3B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②参加全国总评审的作品名单（电子版+纸质版，在系统汇总好后下载打印盖章）；</w:t>
      </w:r>
    </w:p>
    <w:p w14:paraId="4E4C78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③赛区获奖名单（电子版）；</w:t>
      </w:r>
    </w:p>
    <w:p w14:paraId="498354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④赛区获奖名单（纸质版扫描件，须有评委签名）；</w:t>
      </w:r>
    </w:p>
    <w:p w14:paraId="49F662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⑤赛区评审的评委名单（须含组别分配及单位、职务职称）。</w:t>
      </w:r>
    </w:p>
    <w:p w14:paraId="734109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  <w:bdr w:val="none" w:color="auto" w:sz="0" w:space="0"/>
          <w:shd w:val="clear" w:fill="FFFFFF"/>
        </w:rPr>
        <w:t> </w:t>
      </w:r>
    </w:p>
    <w:p w14:paraId="023D31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第二部分：参赛须知</w:t>
      </w:r>
    </w:p>
    <w:p w14:paraId="1983DA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519B9E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一、赛区设置与评选流程</w:t>
      </w:r>
    </w:p>
    <w:p w14:paraId="07D63A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大广赛在全国各省设立赛区，采取一次参赛、三级评选的方式，即：参赛作品经院校初评后，报赛区评选，获得赛区优秀奖以上的作品，由赛区统一报送至总赛区参加全国总评审（平面类作品不超过所在赛区参赛作品总数的15%，文案类作品不超过所在赛区参赛作品总数的5%，其他类别不超过20%）；全国总评审不受理个人报送的作品。</w:t>
      </w:r>
    </w:p>
    <w:p w14:paraId="49E7B2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二、作者与指导教师人数限制</w:t>
      </w:r>
    </w:p>
    <w:p w14:paraId="10182F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一）作者人数：平面类、文案类不超过2人/组；短视频广告、互动类、广播类不超过3人/组；影视广告、微电影广告、动画类、策划案类、UI类、科技类不超过5人/组；营销创客单元人数要求，详见大广赛官网《营销创客单元参赛指南》。</w:t>
      </w:r>
    </w:p>
    <w:p w14:paraId="7F9A8A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（二）指导教师人数：平面类、文案类不超过1人/组；其他类别不超过2人/组。</w:t>
      </w:r>
    </w:p>
    <w:p w14:paraId="29B7E9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三、奖项设置与费用说明</w:t>
      </w:r>
    </w:p>
    <w:p w14:paraId="15C52A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全国总评审设一、二、三等奖、优秀奖及1个全场大奖，优秀指导教师奖，组织类奖项等；各赛区设一、二、三等奖及优秀奖，优秀指导教师奖、组织类奖项等。</w:t>
      </w:r>
    </w:p>
    <w:p w14:paraId="17061F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全国大广赛组委会不向参赛学生、参赛学校、各省赛区收取任何参赛费用，组委会秘书处的工作成本自行解决。</w:t>
      </w:r>
    </w:p>
    <w:p w14:paraId="4C9EE5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四、参赛注意事项</w:t>
      </w:r>
    </w:p>
    <w:p w14:paraId="783587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（一）参赛作品中严禁出现参赛者的院校、系、姓名及其他特殊标记。</w:t>
      </w:r>
    </w:p>
    <w:p w14:paraId="47B021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（二）所有参赛者均须完成参赛作品线上提交流程，提交的同时完成参赛报名。</w:t>
      </w:r>
    </w:p>
    <w:p w14:paraId="1AEE62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（三）大广赛严禁跨赛区、跨学校组队参赛，但鼓励同一学校跨专业组队参赛。</w:t>
      </w:r>
    </w:p>
    <w:p w14:paraId="07A4BE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四）禁止一稿多投。指同一件或多件创意雷同作品，在未经剪辑或仅缩短时间等简单处理后，按不同类别或不同命题提交；也指将其他赛事创作的作品再投大广赛，或大广赛作品投至其他赛事。一经发现，取消参赛及获奖资格。</w:t>
      </w:r>
    </w:p>
    <w:p w14:paraId="37995F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（五）禁止参赛者通过各种渠道购买作品。一经发现，立即取消其参赛资格。</w:t>
      </w:r>
    </w:p>
    <w:p w14:paraId="106977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（六）阿里云作为本届大广赛的独家AI战略合作伙伴，为参赛学生提供千万算力及AI创作工具。请点击大广赛官网首页领取算力入口，查看详情。</w:t>
      </w:r>
    </w:p>
    <w:p w14:paraId="2C1AA4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（七）字由平台为本届大广赛提供字体技术支持，即基于字由平台会员权益的字体授权与服务；参赛选手可通过竞赛专属活动页面注册后免费领取 3 个月字体会员。并按照【字由官网用户协议及字体授权书的要求（使用方式、期限及使用限制）】使用字体，应用于为本竞赛所创作的参赛作品中。</w:t>
      </w:r>
    </w:p>
    <w:p w14:paraId="4F7684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（八）创作中如使用了素材，务必在报名表中详细注明出处，并取得授权（授权书可线下附带提交至学校）；如使用AIGC工具辅助创作，须在报名表中予以注明。</w:t>
      </w:r>
    </w:p>
    <w:p w14:paraId="560FC5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（九）如参赛者决定退赛，可在2026年6月24日24:00前，登陆大广赛作品提交平台，点击【退赛】按钮申请退赛；2026年6月25日后，退赛申请将不予受理。</w:t>
      </w:r>
    </w:p>
    <w:p w14:paraId="646A8F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五、联系方式</w:t>
      </w:r>
    </w:p>
    <w:p w14:paraId="2C80D5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全国大学生广告艺术大赛组委会秘书处</w:t>
      </w:r>
    </w:p>
    <w:p w14:paraId="0B2AE0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地址：北京市朝阳区广渠门外大街8号优士阁A座1007室、1004室</w:t>
      </w:r>
    </w:p>
    <w:p w14:paraId="5B526A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邮编：100022</w:t>
      </w:r>
    </w:p>
    <w:p w14:paraId="22549C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电话：010-58612105／06／07／09</w:t>
      </w:r>
    </w:p>
    <w:p w14:paraId="23FD72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邮箱：sun_ada@126.com</w:t>
      </w:r>
    </w:p>
    <w:p w14:paraId="072BF8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QQ：1871292261　2634420625</w:t>
      </w:r>
    </w:p>
    <w:p w14:paraId="12601F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各赛区联系方式请浏览大广赛官网（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"https://www.sun-ada.net/" \t "https://www.sun-ada.net/home/_blank"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www.sun-ada.net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）首页的赛区列表</w:t>
      </w:r>
    </w:p>
    <w:p w14:paraId="10D869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  <w:bdr w:val="none" w:color="auto" w:sz="0" w:space="0"/>
          <w:shd w:val="clear" w:fill="FFFFFF"/>
        </w:rPr>
        <w:t> </w:t>
      </w:r>
    </w:p>
    <w:p w14:paraId="414C81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第三部分：争议与解决</w:t>
      </w:r>
    </w:p>
    <w:p w14:paraId="5F4531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07B9B1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一、关于作品抄袭的定义</w:t>
      </w:r>
    </w:p>
    <w:p w14:paraId="11410F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在大广赛的竞赛过程中，作品抄袭指的是：参赛者提交的参赛作品与已公开发表或存在于公共领域的作品（包括但不限于其他设计师作品、知名设计案例、已授权的商业产品等）存在实质性相似。具体判定标准如下：</w:t>
      </w:r>
    </w:p>
    <w:p w14:paraId="14357B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一）创意核心高度相似：指参赛作品整体设计理念、主题构思、关键视觉元素组合以及创意表达方式，与他人已公开作品高度雷同。即使表现形式略有差异，但作品核心创意高度相似的，仍被视为抄袭他人成果；</w:t>
      </w:r>
    </w:p>
    <w:p w14:paraId="2E700D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（二）作品内容复制比率偏高：参赛作品中有超过60%的内容（包括但不限于文字描述、图形图像、文案表述等）直接复制自他人作品，且并未对复制部分作出实质性修改或创新转化；</w:t>
      </w:r>
    </w:p>
    <w:p w14:paraId="2C11DF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三）过度模仿与借鉴：模仿与借鉴虽是设计中常用方法，但如果参赛作品过度依赖他人的设计元素、风格或手法，导致参赛作品整体呈现出明显的模仿痕迹，缺乏独立创作的特征和价值，这种过度模仿的情况同样属于抄袭范畴。</w:t>
      </w:r>
    </w:p>
    <w:p w14:paraId="048B5A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（四）未经授权许可：指未经著作权人许可，使用著作权人享有著作权的原创作品，并以自己名义参加大广赛的侵权行为。</w:t>
      </w:r>
    </w:p>
    <w:p w14:paraId="5CEE95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二、对抄袭行为的处理</w:t>
      </w:r>
    </w:p>
    <w:p w14:paraId="53DFC7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大广赛秉持鼓励原创、公平竞争的原则，坚决打击任何形式的抄袭行为。希望各位参赛同学能够自觉遵守比赛规则，凭借自身的才华和努力创作出优秀的作品，共同营造一个健康、积极、富有创新精神的比赛环境。为了维护大广赛的公平性、公正性和创新性，保护知识产权、促进学术诚信，对于经查实存在抄袭行为的参赛者及其作品，将采取以下严肃的处理措施：</w:t>
      </w:r>
    </w:p>
    <w:p w14:paraId="315890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一）取消参赛资格：一旦参赛作品被判定为抄袭，无论处于比赛的哪个阶段（包括校赛、省赛、全国总评审等），涉事参赛者将被立即取消参赛资格，其作品将从比赛评选流程中剔除，不得再参与后续的任何奖项评选活动。这意味着涉事参赛者将失去在本届比赛中获得荣誉和奖励的机会，同时其抄袭行为也将被记录在案，作为今后参加类似活动的不良诚信记录参考；</w:t>
      </w:r>
    </w:p>
    <w:p w14:paraId="763705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（二）通报抄袭行为：一旦确认抄袭行为成立，全国大广赛组委会将通报给涉事参赛者所在的赛区及学校，并积极协助赛区及学校处理抄袭事件，对该种情况加强教育；</w:t>
      </w:r>
    </w:p>
    <w:p w14:paraId="45817E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（三）公示抄袭事实：为了起到警示作用，全国大广赛组委会将在官方网站上，对抄袭作品详情以及抄袭事实进行公示通报批评，以便更多参赛者能够从中引以为戒，遵守比赛规则，遵循创作原则；</w:t>
      </w:r>
    </w:p>
    <w:p w14:paraId="4B8F3F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70707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（四）追究法律责任：如果抄袭行为涉及到侵犯他人知识产权、著作权等合法权益，并且给比赛造成了一定的经济损失或不良社会影响时，全国大广赛组委会将保留追究涉事参赛者法律责任的权利，协助原创者或著作权人通过法律途径维护其权益。这可能包括要求侵权者承担经济赔偿责任、公开道歉、恢复名誉等一系列法律后果。</w:t>
      </w:r>
    </w:p>
    <w:p w14:paraId="6CC1134A">
      <w:pPr>
        <w:widowControl/>
        <w:spacing w:line="480" w:lineRule="auto"/>
        <w:jc w:val="center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B"/>
    <w:rsid w:val="003A1816"/>
    <w:rsid w:val="003A75DB"/>
    <w:rsid w:val="0043271B"/>
    <w:rsid w:val="00513E84"/>
    <w:rsid w:val="006E295F"/>
    <w:rsid w:val="00707C82"/>
    <w:rsid w:val="00782454"/>
    <w:rsid w:val="008A37E4"/>
    <w:rsid w:val="00EE2D10"/>
    <w:rsid w:val="01423F24"/>
    <w:rsid w:val="03FE4C3A"/>
    <w:rsid w:val="09DB182A"/>
    <w:rsid w:val="0DEE63BE"/>
    <w:rsid w:val="0F371914"/>
    <w:rsid w:val="0F7B43CD"/>
    <w:rsid w:val="10CA7843"/>
    <w:rsid w:val="10CB29C9"/>
    <w:rsid w:val="125735A8"/>
    <w:rsid w:val="152507DD"/>
    <w:rsid w:val="195E6FCA"/>
    <w:rsid w:val="198303AF"/>
    <w:rsid w:val="1E5D1531"/>
    <w:rsid w:val="208A6CE1"/>
    <w:rsid w:val="2AFE1EE2"/>
    <w:rsid w:val="2EFE112F"/>
    <w:rsid w:val="2FC260AC"/>
    <w:rsid w:val="319F28BB"/>
    <w:rsid w:val="357C7BA9"/>
    <w:rsid w:val="35C23C56"/>
    <w:rsid w:val="3CF7146E"/>
    <w:rsid w:val="3DF34652"/>
    <w:rsid w:val="4078170D"/>
    <w:rsid w:val="4B7A0E83"/>
    <w:rsid w:val="4C7F3518"/>
    <w:rsid w:val="55560EC1"/>
    <w:rsid w:val="561476F1"/>
    <w:rsid w:val="567A3836"/>
    <w:rsid w:val="5BEA4473"/>
    <w:rsid w:val="60291515"/>
    <w:rsid w:val="63AF05AC"/>
    <w:rsid w:val="63EF7D33"/>
    <w:rsid w:val="66C73B7D"/>
    <w:rsid w:val="6FDE3B35"/>
    <w:rsid w:val="722A49A9"/>
    <w:rsid w:val="73112C6A"/>
    <w:rsid w:val="775F730A"/>
    <w:rsid w:val="77E45A61"/>
    <w:rsid w:val="797360FE"/>
    <w:rsid w:val="7FB2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6"/>
    <w:link w:val="3"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5803</Words>
  <Characters>6188</Characters>
  <Lines>48</Lines>
  <Paragraphs>13</Paragraphs>
  <TotalTime>3</TotalTime>
  <ScaleCrop>false</ScaleCrop>
  <LinksUpToDate>false</LinksUpToDate>
  <CharactersWithSpaces>6271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2024-05-12T09:13:00Z</dcterms:created>
  <dc:creator>刘郑楠</dc:creator>
  <cp:lastModifiedBy>静</cp:lastModifiedBy>
  <dcterms:modified xsi:type="dcterms:W3CDTF">2026-05-08T07:24:45Z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eyJoZGlkIjoiODY1NGU4Y2Y5NjljZWRlYzRiYmU1ZmNiY2JkMzEzMjYiLCJ1c2VySWQiOiI1MTI0ODcxMTkifQ==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131BC9F033084FC091D45027686F8FD3_13</vt:lpwstr>
  </property>
</Properties>
</file>