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198AB3" w14:textId="5B00718E" w:rsidR="0081221F" w:rsidRDefault="0081221F" w:rsidP="0081221F">
      <w:pPr>
        <w:snapToGrid w:val="0"/>
        <w:spacing w:line="360" w:lineRule="auto"/>
        <w:rPr>
          <w:rFonts w:ascii="黑体" w:eastAsia="黑体" w:hAnsi="黑体"/>
          <w:iCs/>
          <w:sz w:val="32"/>
          <w:szCs w:val="32"/>
        </w:rPr>
      </w:pPr>
      <w:r w:rsidRPr="00245DE8">
        <w:rPr>
          <w:rFonts w:ascii="黑体" w:eastAsia="黑体" w:hAnsi="黑体" w:hint="eastAsia"/>
          <w:iCs/>
          <w:sz w:val="32"/>
          <w:szCs w:val="32"/>
        </w:rPr>
        <w:t>支撑材料</w:t>
      </w:r>
    </w:p>
    <w:p w14:paraId="3B11491A" w14:textId="77777777" w:rsidR="00F20A1E" w:rsidRPr="00245DE8" w:rsidRDefault="00F20A1E" w:rsidP="0081221F">
      <w:pPr>
        <w:snapToGrid w:val="0"/>
        <w:spacing w:line="360" w:lineRule="auto"/>
        <w:rPr>
          <w:rFonts w:ascii="黑体" w:eastAsia="黑体" w:hAnsi="黑体"/>
          <w:iCs/>
          <w:sz w:val="32"/>
          <w:szCs w:val="32"/>
        </w:rPr>
      </w:pPr>
    </w:p>
    <w:p w14:paraId="54EAC1D4" w14:textId="212E2F3B" w:rsidR="0081221F" w:rsidRPr="00F20A1E" w:rsidRDefault="0081221F" w:rsidP="0081221F">
      <w:pPr>
        <w:snapToGrid w:val="0"/>
        <w:spacing w:line="360" w:lineRule="auto"/>
        <w:ind w:firstLineChars="200" w:firstLine="723"/>
        <w:jc w:val="center"/>
        <w:rPr>
          <w:rFonts w:ascii="黑体" w:eastAsia="黑体" w:hAnsi="黑体"/>
          <w:b/>
          <w:bCs/>
          <w:iCs/>
          <w:sz w:val="36"/>
          <w:szCs w:val="36"/>
        </w:rPr>
      </w:pPr>
      <w:r w:rsidRPr="00F20A1E">
        <w:rPr>
          <w:rFonts w:ascii="黑体" w:eastAsia="黑体" w:hAnsi="黑体" w:hint="eastAsia"/>
          <w:b/>
          <w:bCs/>
          <w:iCs/>
          <w:sz w:val="36"/>
          <w:szCs w:val="36"/>
        </w:rPr>
        <w:t>目 录</w:t>
      </w:r>
    </w:p>
    <w:p w14:paraId="03D6BA89" w14:textId="77777777" w:rsidR="00F20A1E" w:rsidRPr="0081221F" w:rsidRDefault="00F20A1E" w:rsidP="0081221F">
      <w:pPr>
        <w:snapToGrid w:val="0"/>
        <w:spacing w:line="360" w:lineRule="auto"/>
        <w:ind w:firstLineChars="200" w:firstLine="643"/>
        <w:jc w:val="center"/>
        <w:rPr>
          <w:rFonts w:ascii="黑体" w:eastAsia="黑体" w:hAnsi="黑体"/>
          <w:b/>
          <w:bCs/>
          <w:iCs/>
          <w:sz w:val="32"/>
          <w:szCs w:val="32"/>
        </w:rPr>
      </w:pPr>
    </w:p>
    <w:p w14:paraId="4D1AC2D3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教改项目</w:t>
      </w:r>
    </w:p>
    <w:p w14:paraId="16B0E635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教改论文</w:t>
      </w:r>
    </w:p>
    <w:p w14:paraId="1B7C32A8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主编教材</w:t>
      </w:r>
    </w:p>
    <w:p w14:paraId="06B021BD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专利和计算机软件著作权登记</w:t>
      </w:r>
    </w:p>
    <w:p w14:paraId="2E0B06CF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成果应用证明</w:t>
      </w:r>
    </w:p>
    <w:p w14:paraId="7811010C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学生的实践能力培养成效</w:t>
      </w:r>
    </w:p>
    <w:p w14:paraId="3F621EFF" w14:textId="77777777" w:rsidR="0081221F" w:rsidRPr="0081221F" w:rsidRDefault="0081221F" w:rsidP="0092438F">
      <w:pPr>
        <w:numPr>
          <w:ilvl w:val="0"/>
          <w:numId w:val="1"/>
        </w:numPr>
        <w:snapToGrid w:val="0"/>
        <w:spacing w:line="480" w:lineRule="auto"/>
        <w:rPr>
          <w:rFonts w:ascii="仿宋" w:eastAsia="仿宋" w:hAnsi="仿宋"/>
          <w:b/>
          <w:bCs/>
          <w:iCs/>
          <w:sz w:val="30"/>
          <w:szCs w:val="30"/>
        </w:rPr>
      </w:pPr>
      <w:r w:rsidRPr="0081221F">
        <w:rPr>
          <w:rFonts w:ascii="仿宋" w:eastAsia="仿宋" w:hAnsi="仿宋" w:hint="eastAsia"/>
          <w:b/>
          <w:bCs/>
          <w:iCs/>
          <w:sz w:val="30"/>
          <w:szCs w:val="30"/>
        </w:rPr>
        <w:t>新闻媒体报道</w:t>
      </w:r>
    </w:p>
    <w:p w14:paraId="324BFD5F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2843EC19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50C5329A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38332EA3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1E910440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3C5CC758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4E58485E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2BDD3057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5F944C8D" w14:textId="77777777" w:rsidR="0081221F" w:rsidRDefault="0081221F" w:rsidP="0081221F">
      <w:pPr>
        <w:snapToGrid w:val="0"/>
        <w:spacing w:line="360" w:lineRule="auto"/>
        <w:ind w:firstLineChars="200" w:firstLine="640"/>
        <w:jc w:val="center"/>
        <w:rPr>
          <w:rFonts w:ascii="仿宋" w:eastAsia="仿宋" w:hAnsi="仿宋"/>
          <w:iCs/>
          <w:sz w:val="32"/>
          <w:szCs w:val="32"/>
        </w:rPr>
      </w:pPr>
    </w:p>
    <w:p w14:paraId="7BE0C02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一、</w:t>
      </w:r>
      <w:r w:rsidRPr="00245DE8">
        <w:rPr>
          <w:rFonts w:ascii="仿宋" w:eastAsia="仿宋" w:hAnsi="仿宋" w:hint="eastAsia"/>
          <w:b/>
          <w:sz w:val="28"/>
          <w:szCs w:val="28"/>
        </w:rPr>
        <w:t>教改</w:t>
      </w:r>
      <w:r>
        <w:rPr>
          <w:rFonts w:ascii="仿宋" w:eastAsia="仿宋" w:hAnsi="仿宋" w:hint="eastAsia"/>
          <w:b/>
          <w:sz w:val="28"/>
          <w:szCs w:val="28"/>
        </w:rPr>
        <w:t>项目</w:t>
      </w:r>
    </w:p>
    <w:p w14:paraId="78390EE7" w14:textId="77777777" w:rsidR="0081221F" w:rsidRPr="0013233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西北农林科技大学虚拟仿真实验教学项目，烟气除尘脱硫脱硝虚拟仿真实验系统，</w:t>
      </w:r>
      <w:r>
        <w:rPr>
          <w:rFonts w:ascii="仿宋" w:eastAsia="仿宋" w:hAnsi="仿宋" w:hint="eastAsia"/>
          <w:sz w:val="28"/>
          <w:szCs w:val="28"/>
        </w:rPr>
        <w:t>屈广周，</w:t>
      </w:r>
      <w:r w:rsidRPr="0013233F">
        <w:rPr>
          <w:rFonts w:ascii="仿宋" w:eastAsia="仿宋" w:hAnsi="仿宋" w:hint="eastAsia"/>
          <w:sz w:val="28"/>
          <w:szCs w:val="28"/>
        </w:rPr>
        <w:t>2018年</w:t>
      </w:r>
      <w:r>
        <w:rPr>
          <w:rFonts w:ascii="仿宋" w:eastAsia="仿宋" w:hAnsi="仿宋" w:hint="eastAsia"/>
          <w:sz w:val="28"/>
          <w:szCs w:val="28"/>
        </w:rPr>
        <w:t>立项。</w:t>
      </w:r>
    </w:p>
    <w:p w14:paraId="3FFDB9AA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2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西北农林科技大学一流本科课程建设项目，大气污染控制工程，屈广周，2019年</w:t>
      </w:r>
      <w:r>
        <w:rPr>
          <w:rFonts w:ascii="仿宋" w:eastAsia="仿宋" w:hAnsi="仿宋" w:hint="eastAsia"/>
          <w:sz w:val="28"/>
          <w:szCs w:val="28"/>
        </w:rPr>
        <w:t>立项。</w:t>
      </w:r>
    </w:p>
    <w:p w14:paraId="03C89171" w14:textId="77777777" w:rsidR="0081221F" w:rsidRPr="0013233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西北农林科技大学“课程思政”示范课程建设项目，环境监测实验，王铁成，2019年立项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408057FE" w14:textId="77777777" w:rsidR="0081221F" w:rsidRPr="0013233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4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西北农林科技大学教育教学改革一般项目，环境工程专业《环境监测实验》</w:t>
      </w:r>
      <w:proofErr w:type="gramStart"/>
      <w:r w:rsidRPr="0013233F">
        <w:rPr>
          <w:rFonts w:ascii="仿宋" w:eastAsia="仿宋" w:hAnsi="仿宋" w:hint="eastAsia"/>
          <w:sz w:val="28"/>
          <w:szCs w:val="28"/>
        </w:rPr>
        <w:t>思政教学</w:t>
      </w:r>
      <w:proofErr w:type="gramEnd"/>
      <w:r w:rsidRPr="0013233F">
        <w:rPr>
          <w:rFonts w:ascii="仿宋" w:eastAsia="仿宋" w:hAnsi="仿宋" w:hint="eastAsia"/>
          <w:sz w:val="28"/>
          <w:szCs w:val="28"/>
        </w:rPr>
        <w:t>方法的探索，王铁成，2019年立项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16BC911B" w14:textId="77777777" w:rsidR="0081221F" w:rsidRPr="0013233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5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西北农林科技大学环境监测实验课程建设项目，环境监测实验，王铁成，2019年立项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5B176683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6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西北农林科技大学教育教学改革一般项目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以就业为导向的环境工程专业实习体系的构建</w:t>
      </w:r>
      <w:r>
        <w:rPr>
          <w:rFonts w:ascii="仿宋" w:eastAsia="仿宋" w:hAnsi="仿宋" w:hint="eastAsia"/>
          <w:sz w:val="28"/>
          <w:szCs w:val="28"/>
        </w:rPr>
        <w:t>，于英翠，</w:t>
      </w:r>
      <w:r w:rsidRPr="00F21F34">
        <w:rPr>
          <w:rFonts w:ascii="仿宋" w:eastAsia="仿宋" w:hAnsi="仿宋"/>
          <w:sz w:val="28"/>
          <w:szCs w:val="28"/>
        </w:rPr>
        <w:t>2019</w:t>
      </w:r>
      <w:r w:rsidRPr="00F21F34">
        <w:rPr>
          <w:rFonts w:ascii="仿宋" w:eastAsia="仿宋" w:hAnsi="仿宋" w:hint="eastAsia"/>
          <w:sz w:val="28"/>
          <w:szCs w:val="28"/>
        </w:rPr>
        <w:t>年立项。</w:t>
      </w:r>
    </w:p>
    <w:p w14:paraId="2BC4A827" w14:textId="77777777" w:rsidR="0081221F" w:rsidRPr="00F21F34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7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西北农林科技大学一流本科课程建设项目，环境监测实验，王铁成，2020年立项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32739D9C" w14:textId="77777777" w:rsidR="0081221F" w:rsidRPr="0013233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8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西北农林科技大学虚拟仿真实验教学项目，高危环境中大气污染物监测仿真实训，王铁成，2021年立项</w:t>
      </w:r>
      <w:r>
        <w:rPr>
          <w:rFonts w:ascii="仿宋" w:eastAsia="仿宋" w:hAnsi="仿宋" w:hint="eastAsia"/>
          <w:sz w:val="28"/>
          <w:szCs w:val="28"/>
        </w:rPr>
        <w:t>。</w:t>
      </w:r>
    </w:p>
    <w:p w14:paraId="1872416A" w14:textId="77777777" w:rsidR="0081221F" w:rsidRPr="0013233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9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西北农林科技大学规划教材重点项目</w:t>
      </w:r>
      <w:r>
        <w:rPr>
          <w:rFonts w:ascii="仿宋" w:eastAsia="仿宋" w:hAnsi="仿宋" w:hint="eastAsia"/>
          <w:sz w:val="28"/>
          <w:szCs w:val="28"/>
        </w:rPr>
        <w:t>，</w:t>
      </w:r>
      <w:r w:rsidRPr="0013233F">
        <w:rPr>
          <w:rFonts w:ascii="仿宋" w:eastAsia="仿宋" w:hAnsi="仿宋" w:hint="eastAsia"/>
          <w:sz w:val="28"/>
          <w:szCs w:val="28"/>
        </w:rPr>
        <w:t>《环境工程实验指导书》，</w:t>
      </w:r>
      <w:r>
        <w:rPr>
          <w:rFonts w:ascii="仿宋" w:eastAsia="仿宋" w:hAnsi="仿宋" w:hint="eastAsia"/>
          <w:sz w:val="28"/>
          <w:szCs w:val="28"/>
        </w:rPr>
        <w:t>强虹，</w:t>
      </w:r>
      <w:r w:rsidRPr="0013233F">
        <w:rPr>
          <w:rFonts w:ascii="仿宋" w:eastAsia="仿宋" w:hAnsi="仿宋" w:hint="eastAsia"/>
          <w:sz w:val="28"/>
          <w:szCs w:val="28"/>
        </w:rPr>
        <w:t>2021</w:t>
      </w:r>
      <w:r>
        <w:rPr>
          <w:rFonts w:ascii="仿宋" w:eastAsia="仿宋" w:hAnsi="仿宋" w:hint="eastAsia"/>
          <w:sz w:val="28"/>
          <w:szCs w:val="28"/>
        </w:rPr>
        <w:t>年立项。</w:t>
      </w:r>
    </w:p>
    <w:p w14:paraId="72444DE1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10</w:t>
      </w:r>
      <w:r>
        <w:rPr>
          <w:rFonts w:ascii="仿宋" w:eastAsia="仿宋" w:hAnsi="仿宋" w:hint="eastAsia"/>
          <w:sz w:val="28"/>
          <w:szCs w:val="28"/>
        </w:rPr>
        <w:t>）</w:t>
      </w:r>
      <w:r w:rsidRPr="0013233F">
        <w:rPr>
          <w:rFonts w:ascii="仿宋" w:eastAsia="仿宋" w:hAnsi="仿宋" w:hint="eastAsia"/>
          <w:sz w:val="28"/>
          <w:szCs w:val="28"/>
        </w:rPr>
        <w:t>西北农林科技大学实验技术研究与实验室管理创新项目，挥发性有机废气治理技术综合实验装置的研制</w:t>
      </w:r>
      <w:r>
        <w:rPr>
          <w:rFonts w:ascii="仿宋" w:eastAsia="仿宋" w:hAnsi="仿宋" w:hint="eastAsia"/>
          <w:sz w:val="28"/>
          <w:szCs w:val="28"/>
        </w:rPr>
        <w:t>（重点项目）</w:t>
      </w:r>
      <w:r w:rsidRPr="0013233F">
        <w:rPr>
          <w:rFonts w:ascii="仿宋" w:eastAsia="仿宋" w:hAnsi="仿宋" w:hint="eastAsia"/>
          <w:sz w:val="28"/>
          <w:szCs w:val="28"/>
        </w:rPr>
        <w:t>，</w:t>
      </w:r>
      <w:r>
        <w:rPr>
          <w:rFonts w:ascii="仿宋" w:eastAsia="仿宋" w:hAnsi="仿宋" w:hint="eastAsia"/>
          <w:sz w:val="28"/>
          <w:szCs w:val="28"/>
        </w:rPr>
        <w:t>屈广周，</w:t>
      </w:r>
      <w:r w:rsidRPr="0013233F">
        <w:rPr>
          <w:rFonts w:ascii="仿宋" w:eastAsia="仿宋" w:hAnsi="仿宋" w:hint="eastAsia"/>
          <w:sz w:val="28"/>
          <w:szCs w:val="28"/>
        </w:rPr>
        <w:t>2022年</w:t>
      </w:r>
      <w:r>
        <w:rPr>
          <w:rFonts w:ascii="仿宋" w:eastAsia="仿宋" w:hAnsi="仿宋" w:hint="eastAsia"/>
          <w:sz w:val="28"/>
          <w:szCs w:val="28"/>
        </w:rPr>
        <w:t>立项。</w:t>
      </w:r>
    </w:p>
    <w:p w14:paraId="416CB0C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二、教改</w:t>
      </w:r>
      <w:r w:rsidRPr="00245DE8">
        <w:rPr>
          <w:rFonts w:ascii="仿宋" w:eastAsia="仿宋" w:hAnsi="仿宋" w:hint="eastAsia"/>
          <w:b/>
          <w:sz w:val="28"/>
          <w:szCs w:val="28"/>
        </w:rPr>
        <w:t>论文</w:t>
      </w:r>
    </w:p>
    <w:p w14:paraId="01C71F8F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r w:rsidRPr="004C7A59"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1</w:t>
      </w:r>
      <w:r w:rsidRPr="004C7A59">
        <w:rPr>
          <w:rFonts w:ascii="仿宋" w:eastAsia="仿宋" w:hAnsi="仿宋" w:hint="eastAsia"/>
          <w:sz w:val="28"/>
          <w:szCs w:val="28"/>
        </w:rPr>
        <w:t>）王铁成，屈广周，郭学涛，夏天骄，贾汉忠，强虹，梁东丽，“双一流”战略下《环境监测》本科教学改革探究，教育教学论坛，2018，46，131-133</w:t>
      </w:r>
      <w:r>
        <w:rPr>
          <w:rFonts w:ascii="仿宋" w:eastAsia="仿宋" w:hAnsi="仿宋"/>
          <w:sz w:val="28"/>
          <w:szCs w:val="28"/>
        </w:rPr>
        <w:t>.</w:t>
      </w:r>
    </w:p>
    <w:p w14:paraId="4F12732F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r w:rsidRPr="00CF206F"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2</w:t>
      </w:r>
      <w:r w:rsidRPr="00CF206F">
        <w:rPr>
          <w:rFonts w:ascii="仿宋" w:eastAsia="仿宋" w:hAnsi="仿宋" w:hint="eastAsia"/>
          <w:sz w:val="28"/>
          <w:szCs w:val="28"/>
        </w:rPr>
        <w:t>）屈广周，强虹，王铁成，凌飞，“双一流”学科建设背景下非优势学科建设的几点思考，教育教学论坛，2019，2，221-223</w:t>
      </w:r>
      <w:r>
        <w:rPr>
          <w:rFonts w:ascii="仿宋" w:eastAsia="仿宋" w:hAnsi="仿宋"/>
          <w:sz w:val="28"/>
          <w:szCs w:val="28"/>
        </w:rPr>
        <w:t>.</w:t>
      </w:r>
    </w:p>
    <w:p w14:paraId="11D9C1CC" w14:textId="77777777" w:rsidR="0081221F" w:rsidRPr="004C7A59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）</w:t>
      </w:r>
      <w:r w:rsidRPr="00CF206F">
        <w:rPr>
          <w:rFonts w:ascii="仿宋" w:eastAsia="仿宋" w:hAnsi="仿宋" w:hint="eastAsia"/>
          <w:sz w:val="28"/>
          <w:szCs w:val="28"/>
        </w:rPr>
        <w:t>于英翠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马爱生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左亚杰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刘思春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和红燕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环境工程专业就业现状及实习体系的构建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高等农业教育，</w:t>
      </w:r>
      <w:r w:rsidRPr="00CF206F">
        <w:rPr>
          <w:rFonts w:ascii="仿宋" w:eastAsia="仿宋" w:hAnsi="仿宋"/>
          <w:sz w:val="28"/>
          <w:szCs w:val="28"/>
        </w:rPr>
        <w:t>2019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/>
          <w:sz w:val="28"/>
          <w:szCs w:val="28"/>
        </w:rPr>
        <w:t>4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/>
          <w:sz w:val="28"/>
          <w:szCs w:val="28"/>
        </w:rPr>
        <w:t>79-82.</w:t>
      </w:r>
    </w:p>
    <w:p w14:paraId="69EC72EB" w14:textId="77777777" w:rsidR="0081221F" w:rsidRPr="00CF206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4</w:t>
      </w:r>
      <w:r>
        <w:rPr>
          <w:rFonts w:ascii="仿宋" w:eastAsia="仿宋" w:hAnsi="仿宋" w:hint="eastAsia"/>
          <w:sz w:val="28"/>
          <w:szCs w:val="28"/>
        </w:rPr>
        <w:t>）</w:t>
      </w:r>
      <w:r w:rsidRPr="00BA2B9F">
        <w:rPr>
          <w:rFonts w:ascii="仿宋" w:eastAsia="仿宋" w:hAnsi="仿宋" w:hint="eastAsia"/>
          <w:sz w:val="28"/>
          <w:szCs w:val="28"/>
        </w:rPr>
        <w:t>于英翠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左亚杰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李利敏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刘思春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常来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马爱生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有机固体废物资源化的可控温发酵系统的设计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教育现代化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/>
          <w:sz w:val="28"/>
          <w:szCs w:val="28"/>
        </w:rPr>
        <w:t>2019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/>
          <w:sz w:val="28"/>
          <w:szCs w:val="28"/>
        </w:rPr>
        <w:t>6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/>
          <w:sz w:val="28"/>
          <w:szCs w:val="28"/>
        </w:rPr>
        <w:t>136-137.</w:t>
      </w:r>
    </w:p>
    <w:p w14:paraId="2F0189F9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bookmarkStart w:id="0" w:name="OLE_LINK1"/>
      <w:bookmarkStart w:id="1" w:name="OLE_LINK2"/>
      <w:r w:rsidRPr="004C7A59"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5</w:t>
      </w:r>
      <w:r w:rsidRPr="004C7A59">
        <w:rPr>
          <w:rFonts w:ascii="仿宋" w:eastAsia="仿宋" w:hAnsi="仿宋" w:hint="eastAsia"/>
          <w:sz w:val="28"/>
          <w:szCs w:val="28"/>
        </w:rPr>
        <w:t>）王铁成，屈广周，强虹，梁东丽，环境工程专业《环境监测实验》</w:t>
      </w:r>
      <w:bookmarkEnd w:id="0"/>
      <w:bookmarkEnd w:id="1"/>
      <w:r w:rsidRPr="004C7A59">
        <w:rPr>
          <w:rFonts w:ascii="仿宋" w:eastAsia="仿宋" w:hAnsi="仿宋" w:hint="eastAsia"/>
          <w:sz w:val="28"/>
          <w:szCs w:val="28"/>
        </w:rPr>
        <w:t>课程“思政育人”方法探索，科教导刊，2020，19，41-42</w:t>
      </w:r>
      <w:r>
        <w:rPr>
          <w:rFonts w:ascii="仿宋" w:eastAsia="仿宋" w:hAnsi="仿宋"/>
          <w:sz w:val="28"/>
          <w:szCs w:val="28"/>
        </w:rPr>
        <w:t>.</w:t>
      </w:r>
    </w:p>
    <w:p w14:paraId="6916DECF" w14:textId="77777777" w:rsidR="0081221F" w:rsidRPr="00F21F34" w:rsidRDefault="0081221F" w:rsidP="0081221F">
      <w:pPr>
        <w:rPr>
          <w:rFonts w:ascii="仿宋" w:eastAsia="仿宋" w:hAnsi="仿宋"/>
          <w:sz w:val="28"/>
          <w:szCs w:val="28"/>
        </w:rPr>
      </w:pPr>
      <w:r w:rsidRPr="00F21F34">
        <w:rPr>
          <w:rFonts w:ascii="仿宋" w:eastAsia="仿宋" w:hAnsi="仿宋" w:hint="eastAsia"/>
          <w:sz w:val="28"/>
          <w:szCs w:val="28"/>
        </w:rPr>
        <w:t>（</w:t>
      </w:r>
      <w:r w:rsidRPr="00F21F34">
        <w:rPr>
          <w:rFonts w:ascii="仿宋" w:eastAsia="仿宋" w:hAnsi="仿宋"/>
          <w:sz w:val="28"/>
          <w:szCs w:val="28"/>
        </w:rPr>
        <w:t>6</w:t>
      </w:r>
      <w:r w:rsidRPr="00F21F34">
        <w:rPr>
          <w:rFonts w:ascii="仿宋" w:eastAsia="仿宋" w:hAnsi="仿宋" w:hint="eastAsia"/>
          <w:sz w:val="28"/>
          <w:szCs w:val="28"/>
        </w:rPr>
        <w:t>）马爱生</w:t>
      </w:r>
      <w:r w:rsidRPr="00F21F34">
        <w:rPr>
          <w:rFonts w:ascii="仿宋" w:eastAsia="仿宋" w:hAnsi="仿宋"/>
          <w:sz w:val="28"/>
          <w:szCs w:val="28"/>
        </w:rPr>
        <w:t>, 于英翠, 李利敏, 左亚杰</w:t>
      </w:r>
      <w:r w:rsidRPr="00F21F34">
        <w:rPr>
          <w:rFonts w:ascii="仿宋" w:eastAsia="仿宋" w:hAnsi="仿宋" w:hint="eastAsia"/>
          <w:sz w:val="28"/>
          <w:szCs w:val="28"/>
        </w:rPr>
        <w:t>，大气污染控制工程实验课程优化与探索，教育现代化，</w:t>
      </w:r>
      <w:r w:rsidRPr="00F21F34">
        <w:rPr>
          <w:rFonts w:ascii="仿宋" w:eastAsia="仿宋" w:hAnsi="仿宋"/>
          <w:sz w:val="28"/>
          <w:szCs w:val="28"/>
        </w:rPr>
        <w:t>2021</w:t>
      </w:r>
      <w:r w:rsidRPr="00F21F34">
        <w:rPr>
          <w:rFonts w:ascii="仿宋" w:eastAsia="仿宋" w:hAnsi="仿宋" w:hint="eastAsia"/>
          <w:sz w:val="28"/>
          <w:szCs w:val="28"/>
        </w:rPr>
        <w:t>，</w:t>
      </w:r>
      <w:r w:rsidRPr="00F21F34">
        <w:rPr>
          <w:rFonts w:ascii="仿宋" w:eastAsia="仿宋" w:hAnsi="仿宋"/>
          <w:sz w:val="28"/>
          <w:szCs w:val="28"/>
        </w:rPr>
        <w:t>8</w:t>
      </w:r>
      <w:r w:rsidRPr="00F21F34">
        <w:rPr>
          <w:rFonts w:ascii="仿宋" w:eastAsia="仿宋" w:hAnsi="仿宋" w:hint="eastAsia"/>
          <w:sz w:val="28"/>
          <w:szCs w:val="28"/>
        </w:rPr>
        <w:t>，</w:t>
      </w:r>
      <w:r w:rsidRPr="00F21F34">
        <w:rPr>
          <w:rFonts w:ascii="仿宋" w:eastAsia="仿宋" w:hAnsi="仿宋"/>
          <w:sz w:val="28"/>
          <w:szCs w:val="28"/>
        </w:rPr>
        <w:t>68-71.</w:t>
      </w:r>
    </w:p>
    <w:p w14:paraId="2D6EA4BC" w14:textId="77777777" w:rsidR="0081221F" w:rsidRDefault="0081221F" w:rsidP="0081221F">
      <w:pPr>
        <w:rPr>
          <w:rFonts w:ascii="仿宋" w:eastAsia="仿宋" w:hAnsi="仿宋"/>
          <w:sz w:val="28"/>
          <w:szCs w:val="28"/>
        </w:rPr>
      </w:pPr>
      <w:r w:rsidRPr="004C7A59"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7</w:t>
      </w:r>
      <w:r w:rsidRPr="004C7A59">
        <w:rPr>
          <w:rFonts w:ascii="仿宋" w:eastAsia="仿宋" w:hAnsi="仿宋" w:hint="eastAsia"/>
          <w:sz w:val="28"/>
          <w:szCs w:val="28"/>
        </w:rPr>
        <w:t>）王铁成，周健，孙秋红，高等院校劳动教育课程教学改革的思考，教育论坛，2022，4，212-213</w:t>
      </w:r>
      <w:r>
        <w:rPr>
          <w:rFonts w:ascii="仿宋" w:eastAsia="仿宋" w:hAnsi="仿宋"/>
          <w:sz w:val="28"/>
          <w:szCs w:val="28"/>
        </w:rPr>
        <w:t>.</w:t>
      </w:r>
    </w:p>
    <w:p w14:paraId="08B28B9A" w14:textId="77777777" w:rsidR="0081221F" w:rsidRPr="00CF206F" w:rsidRDefault="0081221F" w:rsidP="0081221F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</w:t>
      </w:r>
      <w:r>
        <w:rPr>
          <w:rFonts w:ascii="仿宋" w:eastAsia="仿宋" w:hAnsi="仿宋"/>
          <w:sz w:val="28"/>
          <w:szCs w:val="28"/>
        </w:rPr>
        <w:t>8</w:t>
      </w:r>
      <w:r>
        <w:rPr>
          <w:rFonts w:ascii="仿宋" w:eastAsia="仿宋" w:hAnsi="仿宋" w:hint="eastAsia"/>
          <w:sz w:val="28"/>
          <w:szCs w:val="28"/>
        </w:rPr>
        <w:t>）</w:t>
      </w:r>
      <w:r w:rsidRPr="00BA2B9F">
        <w:rPr>
          <w:rFonts w:ascii="仿宋" w:eastAsia="仿宋" w:hAnsi="仿宋" w:hint="eastAsia"/>
          <w:sz w:val="28"/>
          <w:szCs w:val="28"/>
        </w:rPr>
        <w:t>于英翠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马爱生</w:t>
      </w:r>
      <w:r>
        <w:rPr>
          <w:rFonts w:ascii="仿宋" w:eastAsia="仿宋" w:hAnsi="仿宋" w:hint="eastAsia"/>
          <w:sz w:val="28"/>
          <w:szCs w:val="28"/>
        </w:rPr>
        <w:t>，</w:t>
      </w:r>
      <w:r w:rsidRPr="00BA2B9F">
        <w:rPr>
          <w:rFonts w:ascii="仿宋" w:eastAsia="仿宋" w:hAnsi="仿宋" w:hint="eastAsia"/>
          <w:sz w:val="28"/>
          <w:szCs w:val="28"/>
        </w:rPr>
        <w:t>梁东丽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工程认证背景下环境监测课程改革与实践</w:t>
      </w:r>
      <w:r w:rsidRPr="00CF206F">
        <w:rPr>
          <w:rFonts w:ascii="Calibri" w:eastAsia="仿宋" w:hAnsi="Calibri" w:cs="Calibri"/>
          <w:sz w:val="28"/>
          <w:szCs w:val="28"/>
        </w:rPr>
        <w:t> 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大学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/>
          <w:sz w:val="28"/>
          <w:szCs w:val="28"/>
        </w:rPr>
        <w:t>2023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5</w:t>
      </w:r>
      <w:r>
        <w:rPr>
          <w:rFonts w:ascii="仿宋" w:eastAsia="仿宋" w:hAnsi="仿宋" w:hint="eastAsia"/>
          <w:sz w:val="28"/>
          <w:szCs w:val="28"/>
        </w:rPr>
        <w:t>，</w:t>
      </w:r>
      <w:r w:rsidRPr="00CF206F">
        <w:rPr>
          <w:rFonts w:ascii="仿宋" w:eastAsia="仿宋" w:hAnsi="仿宋" w:hint="eastAsia"/>
          <w:sz w:val="28"/>
          <w:szCs w:val="28"/>
        </w:rPr>
        <w:t>1</w:t>
      </w:r>
      <w:r w:rsidRPr="00CF206F">
        <w:rPr>
          <w:rFonts w:ascii="仿宋" w:eastAsia="仿宋" w:hAnsi="仿宋"/>
          <w:sz w:val="28"/>
          <w:szCs w:val="28"/>
        </w:rPr>
        <w:t>85-188.</w:t>
      </w:r>
    </w:p>
    <w:p w14:paraId="239C2A91" w14:textId="77777777" w:rsidR="0081221F" w:rsidRPr="00A2509E" w:rsidRDefault="0081221F" w:rsidP="0081221F">
      <w:pPr>
        <w:rPr>
          <w:rFonts w:ascii="仿宋" w:eastAsia="仿宋" w:hAnsi="仿宋"/>
          <w:sz w:val="28"/>
          <w:szCs w:val="28"/>
        </w:rPr>
      </w:pPr>
    </w:p>
    <w:p w14:paraId="3919CEF3" w14:textId="257FBB5F" w:rsidR="0081221F" w:rsidRDefault="0081221F" w:rsidP="0081221F">
      <w:pPr>
        <w:rPr>
          <w:rFonts w:ascii="仿宋" w:eastAsia="仿宋" w:hAnsi="仿宋"/>
          <w:sz w:val="28"/>
          <w:szCs w:val="28"/>
        </w:rPr>
      </w:pPr>
    </w:p>
    <w:p w14:paraId="3043F4CB" w14:textId="3A12DBF3" w:rsidR="00A2509E" w:rsidRDefault="00A2509E" w:rsidP="0081221F">
      <w:pPr>
        <w:rPr>
          <w:rFonts w:ascii="仿宋" w:eastAsia="仿宋" w:hAnsi="仿宋"/>
          <w:sz w:val="28"/>
          <w:szCs w:val="28"/>
        </w:rPr>
      </w:pPr>
    </w:p>
    <w:p w14:paraId="008CC8B5" w14:textId="77777777" w:rsidR="00A2509E" w:rsidRDefault="00A2509E" w:rsidP="0081221F">
      <w:pPr>
        <w:rPr>
          <w:rFonts w:ascii="仿宋" w:eastAsia="仿宋" w:hAnsi="仿宋" w:hint="eastAsia"/>
          <w:sz w:val="28"/>
          <w:szCs w:val="28"/>
        </w:rPr>
      </w:pPr>
    </w:p>
    <w:p w14:paraId="2E2504B0" w14:textId="77777777" w:rsidR="0081221F" w:rsidRPr="006B3811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 w:rsidRPr="006B3811">
        <w:rPr>
          <w:rFonts w:ascii="仿宋" w:eastAsia="仿宋" w:hAnsi="仿宋" w:hint="eastAsia"/>
          <w:b/>
          <w:sz w:val="28"/>
          <w:szCs w:val="28"/>
        </w:rPr>
        <w:lastRenderedPageBreak/>
        <w:t>三</w:t>
      </w:r>
      <w:r>
        <w:rPr>
          <w:rFonts w:ascii="仿宋" w:eastAsia="仿宋" w:hAnsi="仿宋" w:hint="eastAsia"/>
          <w:b/>
          <w:sz w:val="28"/>
          <w:szCs w:val="28"/>
        </w:rPr>
        <w:t>、主编</w:t>
      </w:r>
      <w:r w:rsidRPr="006B3811">
        <w:rPr>
          <w:rFonts w:ascii="仿宋" w:eastAsia="仿宋" w:hAnsi="仿宋" w:hint="eastAsia"/>
          <w:b/>
          <w:sz w:val="28"/>
          <w:szCs w:val="28"/>
        </w:rPr>
        <w:t>教材</w:t>
      </w:r>
    </w:p>
    <w:p w14:paraId="5D31A78E" w14:textId="6EDFE8C7" w:rsidR="0081221F" w:rsidRDefault="0081221F" w:rsidP="0081221F">
      <w:pPr>
        <w:jc w:val="center"/>
      </w:pPr>
      <w:r>
        <w:rPr>
          <w:noProof/>
        </w:rPr>
        <w:drawing>
          <wp:inline distT="0" distB="0" distL="0" distR="0" wp14:anchorId="046A08DB" wp14:editId="3FFD2E24">
            <wp:extent cx="2628900" cy="3476625"/>
            <wp:effectExtent l="0" t="0" r="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fldChar w:fldCharType="begin"/>
      </w:r>
      <w:r>
        <w:instrText xml:space="preserve"> INCLUDEPICTURE "https://www.kfzimg.com/sw/kfz-cos/kfzimg/ebebfacb/1f112e6aaf379cf6_n.jpg" \* MERGEFORMATINET </w:instrText>
      </w:r>
      <w:r>
        <w:fldChar w:fldCharType="separate"/>
      </w:r>
      <w:r w:rsidR="004569E9">
        <w:fldChar w:fldCharType="begin"/>
      </w:r>
      <w:r w:rsidR="004569E9">
        <w:instrText xml:space="preserve"> INCLUDEPICTURE  "https://www.kfzimg.com/sw/kfz-cos/kfzimg/ebebfacb/1f112e6aaf379cf6_n.jpg" \* MERGEFORMATINET </w:instrText>
      </w:r>
      <w:r w:rsidR="004569E9">
        <w:fldChar w:fldCharType="separate"/>
      </w:r>
      <w:r w:rsidR="009D79BE">
        <w:fldChar w:fldCharType="begin"/>
      </w:r>
      <w:r w:rsidR="009D79BE">
        <w:instrText xml:space="preserve"> </w:instrText>
      </w:r>
      <w:r w:rsidR="009D79BE">
        <w:instrText>INCLUDEPICTURE  "https://www.kfzimg.com/sw/kfz-cos/kfzimg/ebebfacb/1f112e6aaf379cf6_n.jpg" \* MERGEFORMATINET</w:instrText>
      </w:r>
      <w:r w:rsidR="009D79BE">
        <w:instrText xml:space="preserve"> </w:instrText>
      </w:r>
      <w:r w:rsidR="009D79BE">
        <w:fldChar w:fldCharType="separate"/>
      </w:r>
      <w:r w:rsidR="00A2509E">
        <w:pict w14:anchorId="72E26AE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7.1pt;height:270.25pt">
            <v:imagedata r:id="rId8" r:href="rId9" cropbottom="9784f" cropleft="12756f" cropright="12849f"/>
          </v:shape>
        </w:pict>
      </w:r>
      <w:r w:rsidR="009D79BE">
        <w:fldChar w:fldCharType="end"/>
      </w:r>
      <w:r w:rsidR="004569E9">
        <w:fldChar w:fldCharType="end"/>
      </w:r>
      <w:r>
        <w:fldChar w:fldCharType="end"/>
      </w:r>
    </w:p>
    <w:p w14:paraId="54F5E7B3" w14:textId="77777777" w:rsidR="0081221F" w:rsidRDefault="0081221F" w:rsidP="0081221F">
      <w:pPr>
        <w:jc w:val="center"/>
      </w:pPr>
      <w:r>
        <w:fldChar w:fldCharType="begin"/>
      </w:r>
      <w:r>
        <w:instrText xml:space="preserve"> INCLUDEPICTURE "https://www.kfzimg.com/sw/kfz-cos/kfzimg/bbabbbde/489677caf6d42dac_n.jpg" \* MERGEFORMATINET </w:instrText>
      </w:r>
      <w:r>
        <w:fldChar w:fldCharType="separate"/>
      </w:r>
      <w:r w:rsidR="004569E9">
        <w:fldChar w:fldCharType="begin"/>
      </w:r>
      <w:r w:rsidR="004569E9">
        <w:instrText xml:space="preserve"> INCLUDEPICTURE  "https://www.kfzimg.com/sw/kfz-cos/kfzimg/bbabbbde/489677caf6d42dac_n.jpg" \* MERGEFORMATINET </w:instrText>
      </w:r>
      <w:r w:rsidR="004569E9">
        <w:fldChar w:fldCharType="separate"/>
      </w:r>
      <w:r w:rsidR="009D79BE">
        <w:fldChar w:fldCharType="begin"/>
      </w:r>
      <w:r w:rsidR="009D79BE">
        <w:instrText xml:space="preserve"> </w:instrText>
      </w:r>
      <w:r w:rsidR="009D79BE">
        <w:instrText>INCLUDEPICTURE  "https://www.kfzim</w:instrText>
      </w:r>
      <w:r w:rsidR="009D79BE">
        <w:instrText>g.com/sw/kfz-cos/kfzimg/bbabbbde/489677caf6d42dac_n.jpg" \* MERGEFORMATINET</w:instrText>
      </w:r>
      <w:r w:rsidR="009D79BE">
        <w:instrText xml:space="preserve"> </w:instrText>
      </w:r>
      <w:r w:rsidR="009D79BE">
        <w:fldChar w:fldCharType="separate"/>
      </w:r>
      <w:r w:rsidR="00A2509E">
        <w:pict w14:anchorId="732D478F">
          <v:shape id="_x0000_i1026" type="#_x0000_t75" style="width:207.1pt;height:277.7pt">
            <v:imagedata r:id="rId10" r:href="rId11" croptop="7833f" cropbottom="12447f" cropleft="16998f" cropright="14738f"/>
          </v:shape>
        </w:pict>
      </w:r>
      <w:r w:rsidR="009D79BE">
        <w:fldChar w:fldCharType="end"/>
      </w:r>
      <w:r w:rsidR="004569E9">
        <w:fldChar w:fldCharType="end"/>
      </w:r>
      <w:r>
        <w:fldChar w:fldCharType="end"/>
      </w:r>
    </w:p>
    <w:p w14:paraId="78C69431" w14:textId="77777777" w:rsidR="0081221F" w:rsidRDefault="0081221F" w:rsidP="0081221F">
      <w:pPr>
        <w:jc w:val="center"/>
      </w:pPr>
    </w:p>
    <w:p w14:paraId="753017A8" w14:textId="77777777" w:rsidR="0081221F" w:rsidRDefault="0081221F" w:rsidP="0081221F">
      <w:pPr>
        <w:jc w:val="center"/>
      </w:pPr>
    </w:p>
    <w:p w14:paraId="51086B9C" w14:textId="77777777" w:rsidR="0081221F" w:rsidRDefault="0081221F" w:rsidP="0081221F">
      <w:pPr>
        <w:jc w:val="center"/>
      </w:pPr>
    </w:p>
    <w:p w14:paraId="4B1528F2" w14:textId="77777777" w:rsidR="0081221F" w:rsidRDefault="0081221F" w:rsidP="0081221F">
      <w:pPr>
        <w:jc w:val="center"/>
      </w:pPr>
    </w:p>
    <w:p w14:paraId="05D0ADA0" w14:textId="77777777" w:rsidR="0081221F" w:rsidRDefault="0081221F" w:rsidP="0081221F">
      <w:pPr>
        <w:jc w:val="center"/>
      </w:pPr>
    </w:p>
    <w:p w14:paraId="31A18135" w14:textId="77777777" w:rsidR="0081221F" w:rsidRDefault="0081221F" w:rsidP="0081221F">
      <w:pPr>
        <w:jc w:val="center"/>
      </w:pPr>
    </w:p>
    <w:p w14:paraId="1BE69CEE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四、专利和计算机软件著作权登记</w:t>
      </w:r>
    </w:p>
    <w:p w14:paraId="791F25A8" w14:textId="6063AA1D" w:rsidR="0081221F" w:rsidRDefault="0081221F" w:rsidP="0081221F">
      <w:pPr>
        <w:spacing w:line="360" w:lineRule="auto"/>
        <w:jc w:val="center"/>
        <w:rPr>
          <w:rFonts w:ascii="仿宋" w:eastAsia="仿宋" w:hAnsi="仿宋"/>
          <w:b/>
          <w:sz w:val="28"/>
          <w:szCs w:val="28"/>
        </w:rPr>
      </w:pPr>
      <w:r w:rsidRPr="003C6659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2B1F3927" wp14:editId="4C22715C">
            <wp:extent cx="2552700" cy="360045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6659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67E05EEA" wp14:editId="7B9D1428">
            <wp:extent cx="2419350" cy="360045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49E02" w14:textId="7231A251" w:rsidR="0081221F" w:rsidRDefault="0081221F" w:rsidP="0081221F">
      <w:pPr>
        <w:spacing w:line="360" w:lineRule="auto"/>
        <w:jc w:val="center"/>
        <w:rPr>
          <w:rFonts w:ascii="仿宋" w:eastAsia="仿宋" w:hAnsi="仿宋"/>
          <w:b/>
          <w:sz w:val="28"/>
          <w:szCs w:val="28"/>
        </w:rPr>
      </w:pPr>
      <w:r w:rsidRPr="003C6659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25A6175E" wp14:editId="584F3859">
            <wp:extent cx="2514600" cy="360045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6659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6FDB3B40" wp14:editId="297393AA">
            <wp:extent cx="2533650" cy="360045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E95DB" w14:textId="1167851D" w:rsidR="0081221F" w:rsidRPr="00010AA3" w:rsidRDefault="0081221F" w:rsidP="0081221F">
      <w:pPr>
        <w:spacing w:line="360" w:lineRule="auto"/>
        <w:jc w:val="center"/>
        <w:rPr>
          <w:rFonts w:ascii="宋体" w:hAnsi="宋体" w:cs="宋体"/>
          <w:kern w:val="0"/>
          <w:sz w:val="24"/>
        </w:rPr>
      </w:pPr>
      <w:r w:rsidRPr="003C6659">
        <w:rPr>
          <w:rFonts w:ascii="仿宋" w:eastAsia="仿宋" w:hAnsi="仿宋"/>
          <w:b/>
          <w:noProof/>
          <w:sz w:val="28"/>
          <w:szCs w:val="28"/>
        </w:rPr>
        <w:lastRenderedPageBreak/>
        <w:drawing>
          <wp:inline distT="0" distB="0" distL="0" distR="0" wp14:anchorId="487CF8BE" wp14:editId="1440B4DF">
            <wp:extent cx="2533650" cy="360045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6659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7D5F597A" wp14:editId="52C547A0">
            <wp:extent cx="2552700" cy="36004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6659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4DF88FF6" wp14:editId="541214B6">
            <wp:extent cx="2514600" cy="36004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B7A6E9" wp14:editId="01DC86E0">
            <wp:extent cx="2457450" cy="36004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8B0A9E" wp14:editId="4D4C2778">
            <wp:extent cx="2543175" cy="3600450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5E3F1F">
        <w:rPr>
          <w:rFonts w:ascii="宋体" w:hAnsi="宋体" w:cs="宋体"/>
          <w:kern w:val="0"/>
          <w:sz w:val="24"/>
        </w:rPr>
        <w:fldChar w:fldCharType="begin"/>
      </w:r>
      <w:r w:rsidRPr="005E3F1F">
        <w:rPr>
          <w:rFonts w:ascii="宋体" w:hAnsi="宋体" w:cs="宋体"/>
          <w:kern w:val="0"/>
          <w:sz w:val="24"/>
        </w:rPr>
        <w:instrText xml:space="preserve"> INCLUDEPICTURE "C:\\Users\\Administrator\\AppData\\Roaming\\Tencent\\Users\\472468097\\QQ\\WinTemp\\RichOle\\C70G8J6H089LAKD1(23{LCE.png" \* MERGEFORMATINET </w:instrText>
      </w:r>
      <w:r w:rsidRPr="005E3F1F">
        <w:rPr>
          <w:rFonts w:ascii="宋体" w:hAnsi="宋体" w:cs="宋体"/>
          <w:kern w:val="0"/>
          <w:sz w:val="24"/>
        </w:rPr>
        <w:fldChar w:fldCharType="separate"/>
      </w:r>
      <w:r w:rsidR="004569E9">
        <w:rPr>
          <w:rFonts w:ascii="宋体" w:hAnsi="宋体" w:cs="宋体"/>
          <w:kern w:val="0"/>
          <w:sz w:val="24"/>
        </w:rPr>
        <w:fldChar w:fldCharType="begin"/>
      </w:r>
      <w:r w:rsidR="004569E9">
        <w:rPr>
          <w:rFonts w:ascii="宋体" w:hAnsi="宋体" w:cs="宋体"/>
          <w:kern w:val="0"/>
          <w:sz w:val="24"/>
        </w:rPr>
        <w:instrText xml:space="preserve"> INCLUDEPICTURE  "C:\\Users\\Administrator\\AppData\\Roaming\\Tencent\\Users\\472468097\\QQ\\WinTemp\\RichOle\\C70G8J6H089LAKD1(23{LCE.png" \* MERGEFORMATINET </w:instrText>
      </w:r>
      <w:r w:rsidR="004569E9">
        <w:rPr>
          <w:rFonts w:ascii="宋体" w:hAnsi="宋体" w:cs="宋体"/>
          <w:kern w:val="0"/>
          <w:sz w:val="24"/>
        </w:rPr>
        <w:fldChar w:fldCharType="separate"/>
      </w:r>
      <w:r w:rsidR="009D79BE">
        <w:rPr>
          <w:rFonts w:ascii="宋体" w:hAnsi="宋体" w:cs="宋体"/>
          <w:kern w:val="0"/>
          <w:sz w:val="24"/>
        </w:rPr>
        <w:fldChar w:fldCharType="begin"/>
      </w:r>
      <w:r w:rsidR="009D79BE">
        <w:rPr>
          <w:rFonts w:ascii="宋体" w:hAnsi="宋体" w:cs="宋体"/>
          <w:kern w:val="0"/>
          <w:sz w:val="24"/>
        </w:rPr>
        <w:instrText xml:space="preserve"> </w:instrText>
      </w:r>
      <w:r w:rsidR="009D79BE">
        <w:rPr>
          <w:rFonts w:ascii="宋体" w:hAnsi="宋体" w:cs="宋体"/>
          <w:kern w:val="0"/>
          <w:sz w:val="24"/>
        </w:rPr>
        <w:instrText>INCLUDEPICTURE  "C:\\Users\\Administrator\\AppData\\Roaming\\Tencent\\User</w:instrText>
      </w:r>
      <w:r w:rsidR="009D79BE">
        <w:rPr>
          <w:rFonts w:ascii="宋体" w:hAnsi="宋体" w:cs="宋体"/>
          <w:kern w:val="0"/>
          <w:sz w:val="24"/>
        </w:rPr>
        <w:instrText>s\\472468097\\QQ\\WinTemp\\RichOle\\C70G8J6H089LAKD1(23{LCE.png" \* MERGEFORMATINET</w:instrText>
      </w:r>
      <w:r w:rsidR="009D79BE">
        <w:rPr>
          <w:rFonts w:ascii="宋体" w:hAnsi="宋体" w:cs="宋体"/>
          <w:kern w:val="0"/>
          <w:sz w:val="24"/>
        </w:rPr>
        <w:instrText xml:space="preserve"> </w:instrText>
      </w:r>
      <w:r w:rsidR="009D79BE">
        <w:rPr>
          <w:rFonts w:ascii="宋体" w:hAnsi="宋体" w:cs="宋体"/>
          <w:kern w:val="0"/>
          <w:sz w:val="24"/>
        </w:rPr>
        <w:fldChar w:fldCharType="separate"/>
      </w:r>
      <w:r w:rsidR="00A2509E">
        <w:rPr>
          <w:rFonts w:ascii="宋体" w:hAnsi="宋体" w:cs="宋体"/>
          <w:kern w:val="0"/>
          <w:sz w:val="24"/>
        </w:rPr>
        <w:pict w14:anchorId="3C231E4C">
          <v:shape id="_x0000_i1027" type="#_x0000_t75" style="width:204.8pt;height:283.3pt">
            <v:imagedata r:id="rId21" r:href="rId22"/>
          </v:shape>
        </w:pict>
      </w:r>
      <w:r w:rsidR="009D79BE">
        <w:rPr>
          <w:rFonts w:ascii="宋体" w:hAnsi="宋体" w:cs="宋体"/>
          <w:kern w:val="0"/>
          <w:sz w:val="24"/>
        </w:rPr>
        <w:fldChar w:fldCharType="end"/>
      </w:r>
      <w:r w:rsidR="004569E9">
        <w:rPr>
          <w:rFonts w:ascii="宋体" w:hAnsi="宋体" w:cs="宋体"/>
          <w:kern w:val="0"/>
          <w:sz w:val="24"/>
        </w:rPr>
        <w:fldChar w:fldCharType="end"/>
      </w:r>
      <w:r w:rsidRPr="005E3F1F">
        <w:rPr>
          <w:rFonts w:ascii="宋体" w:hAnsi="宋体" w:cs="宋体"/>
          <w:kern w:val="0"/>
          <w:sz w:val="24"/>
        </w:rPr>
        <w:fldChar w:fldCharType="end"/>
      </w:r>
    </w:p>
    <w:p w14:paraId="28A7D850" w14:textId="39712C45" w:rsidR="0081221F" w:rsidRDefault="0081221F" w:rsidP="0081221F">
      <w:pPr>
        <w:spacing w:line="360" w:lineRule="auto"/>
        <w:jc w:val="center"/>
        <w:rPr>
          <w:rFonts w:ascii="仿宋" w:eastAsia="仿宋" w:hAnsi="仿宋"/>
          <w:b/>
          <w:sz w:val="28"/>
          <w:szCs w:val="28"/>
        </w:rPr>
      </w:pPr>
      <w:r>
        <w:rPr>
          <w:rFonts w:eastAsia="仿宋_GB2312" w:hint="eastAsia"/>
          <w:b/>
          <w:noProof/>
          <w:sz w:val="24"/>
        </w:rPr>
        <w:drawing>
          <wp:inline distT="0" distB="0" distL="0" distR="0" wp14:anchorId="2A4E2DB7" wp14:editId="1DF0C98F">
            <wp:extent cx="2533650" cy="3590925"/>
            <wp:effectExtent l="0" t="0" r="0" b="9525"/>
            <wp:docPr id="28" name="图片 28" descr="虚拟仿真实验-软件著作权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虚拟仿真实验-软件著作权证书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21" b="3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eastAsia="仿宋_GB2312" w:hint="eastAsia"/>
          <w:b/>
          <w:noProof/>
          <w:sz w:val="24"/>
        </w:rPr>
        <w:drawing>
          <wp:inline distT="0" distB="0" distL="0" distR="0" wp14:anchorId="143C92BC" wp14:editId="53507A19">
            <wp:extent cx="2609850" cy="3600450"/>
            <wp:effectExtent l="0" t="0" r="0" b="0"/>
            <wp:docPr id="27" name="图片 27" descr="高危环境中大气污染物监测仿真实训  软件著作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高危环境中大气污染物监测仿真实训  软件著作权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2422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1F511B94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059BB9D6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4234FBA4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五、</w:t>
      </w:r>
      <w:r w:rsidRPr="00245DE8">
        <w:rPr>
          <w:rFonts w:ascii="仿宋" w:eastAsia="仿宋" w:hAnsi="仿宋" w:hint="eastAsia"/>
          <w:b/>
          <w:sz w:val="28"/>
          <w:szCs w:val="28"/>
        </w:rPr>
        <w:t>成果应用证明</w:t>
      </w:r>
    </w:p>
    <w:p w14:paraId="05A6A590" w14:textId="4332DF14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 w:rsidRPr="0000213D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72D5F42F" wp14:editId="084B135F">
            <wp:extent cx="5267325" cy="723900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A36C3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1F83D28C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1F311A6E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39CFB212" w14:textId="228B25B2" w:rsidR="0081221F" w:rsidRDefault="0081221F" w:rsidP="0081221F">
      <w:pPr>
        <w:spacing w:line="360" w:lineRule="auto"/>
        <w:jc w:val="center"/>
        <w:rPr>
          <w:rFonts w:ascii="仿宋" w:eastAsia="仿宋" w:hAnsi="仿宋"/>
          <w:b/>
          <w:sz w:val="28"/>
          <w:szCs w:val="28"/>
        </w:rPr>
      </w:pPr>
      <w:r w:rsidRPr="0000213D">
        <w:rPr>
          <w:rFonts w:ascii="仿宋" w:eastAsia="仿宋" w:hAnsi="仿宋"/>
          <w:b/>
          <w:noProof/>
          <w:sz w:val="28"/>
          <w:szCs w:val="28"/>
        </w:rPr>
        <w:lastRenderedPageBreak/>
        <w:drawing>
          <wp:inline distT="0" distB="0" distL="0" distR="0" wp14:anchorId="1505B0A1" wp14:editId="18557C38">
            <wp:extent cx="2771775" cy="36480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F3AA5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47A9D18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58D86FE0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0248CEED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3E3718D0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62BFBEAD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7102DEE4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162DCE30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764BB690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51A7BC2E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2AEB12F2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1742866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6E2B4255" w14:textId="77777777" w:rsidR="0081221F" w:rsidRPr="00245DE8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0C9CAF11" w14:textId="686726DA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六、</w:t>
      </w:r>
      <w:r w:rsidRPr="00245DE8">
        <w:rPr>
          <w:rFonts w:ascii="仿宋" w:eastAsia="仿宋" w:hAnsi="仿宋" w:hint="eastAsia"/>
          <w:b/>
          <w:sz w:val="28"/>
          <w:szCs w:val="28"/>
        </w:rPr>
        <w:t>学生的实践能力培养成效</w:t>
      </w:r>
    </w:p>
    <w:p w14:paraId="71F4E023" w14:textId="6596D690" w:rsidR="0081221F" w:rsidRDefault="0081221F" w:rsidP="0081221F">
      <w:pPr>
        <w:spacing w:line="360" w:lineRule="auto"/>
        <w:jc w:val="center"/>
        <w:rPr>
          <w:rFonts w:eastAsia="仿宋_GB2312"/>
          <w:b/>
          <w:sz w:val="24"/>
        </w:rPr>
      </w:pPr>
      <w:r>
        <w:rPr>
          <w:noProof/>
        </w:rPr>
        <w:drawing>
          <wp:inline distT="0" distB="0" distL="0" distR="0" wp14:anchorId="1655C637" wp14:editId="40E67EAF">
            <wp:extent cx="2543175" cy="3600450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eastAsia="仿宋_GB2312" w:hint="eastAsia"/>
          <w:b/>
          <w:noProof/>
          <w:sz w:val="24"/>
        </w:rPr>
        <w:drawing>
          <wp:inline distT="0" distB="0" distL="0" distR="0" wp14:anchorId="73A1E885" wp14:editId="32753E6B">
            <wp:extent cx="2552700" cy="3600450"/>
            <wp:effectExtent l="0" t="0" r="0" b="0"/>
            <wp:docPr id="23" name="图片 23" descr="杜邦水处理--季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杜邦水处理--季军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85" t="24086" r="4340" b="14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A478B0F" w14:textId="276B771A" w:rsidR="0081221F" w:rsidRDefault="0081221F" w:rsidP="0081221F">
      <w:pPr>
        <w:spacing w:line="360" w:lineRule="auto"/>
        <w:jc w:val="center"/>
        <w:rPr>
          <w:rFonts w:eastAsia="仿宋_GB2312"/>
          <w:b/>
          <w:sz w:val="24"/>
        </w:rPr>
      </w:pPr>
      <w:r>
        <w:rPr>
          <w:rFonts w:eastAsia="仿宋_GB2312" w:hint="eastAsia"/>
          <w:b/>
          <w:noProof/>
          <w:sz w:val="24"/>
        </w:rPr>
        <w:drawing>
          <wp:inline distT="0" distB="0" distL="0" distR="0" wp14:anchorId="25622D87" wp14:editId="6775A5EE">
            <wp:extent cx="5172075" cy="3162300"/>
            <wp:effectExtent l="0" t="0" r="9525" b="0"/>
            <wp:docPr id="22" name="图片 22" descr="获奖证书-互联网+===省银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获奖证书-互联网+===省银奖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48" b="8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5AEB178" w14:textId="2695349F" w:rsidR="0081221F" w:rsidRDefault="0081221F" w:rsidP="0081221F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42796D95" wp14:editId="64D04FE0">
            <wp:extent cx="2571750" cy="36004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6DC94A" wp14:editId="51DF61A2">
            <wp:extent cx="2505075" cy="356235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9DAF51B" w14:textId="52134868" w:rsidR="0081221F" w:rsidRDefault="0081221F" w:rsidP="0081221F">
      <w:pPr>
        <w:spacing w:line="360" w:lineRule="auto"/>
        <w:jc w:val="center"/>
      </w:pPr>
      <w:r w:rsidRPr="00817E43">
        <w:rPr>
          <w:noProof/>
        </w:rPr>
        <w:drawing>
          <wp:inline distT="0" distB="0" distL="0" distR="0" wp14:anchorId="59D005C1" wp14:editId="7212B0BD">
            <wp:extent cx="2628900" cy="187642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7E43">
        <w:rPr>
          <w:noProof/>
        </w:rPr>
        <w:drawing>
          <wp:inline distT="0" distB="0" distL="0" distR="0" wp14:anchorId="1C79B035" wp14:editId="387D7D26">
            <wp:extent cx="2628900" cy="18764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9BC3C" w14:textId="573A1F7E" w:rsidR="0081221F" w:rsidRDefault="0081221F" w:rsidP="0081221F">
      <w:pPr>
        <w:spacing w:line="360" w:lineRule="auto"/>
        <w:jc w:val="center"/>
      </w:pPr>
      <w:r w:rsidRPr="002E0674">
        <w:rPr>
          <w:noProof/>
        </w:rPr>
        <w:drawing>
          <wp:inline distT="0" distB="0" distL="0" distR="0" wp14:anchorId="036994BC" wp14:editId="3030B26F">
            <wp:extent cx="2628900" cy="187642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0674">
        <w:rPr>
          <w:noProof/>
        </w:rPr>
        <w:drawing>
          <wp:inline distT="0" distB="0" distL="0" distR="0" wp14:anchorId="047B9B9C" wp14:editId="0B0F1195">
            <wp:extent cx="2628900" cy="18764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7492D" w14:textId="07D8FBD5" w:rsidR="0081221F" w:rsidRDefault="0081221F" w:rsidP="0081221F">
      <w:pPr>
        <w:spacing w:line="360" w:lineRule="auto"/>
        <w:jc w:val="center"/>
      </w:pPr>
      <w:r w:rsidRPr="002E0674">
        <w:rPr>
          <w:noProof/>
        </w:rPr>
        <w:lastRenderedPageBreak/>
        <w:drawing>
          <wp:inline distT="0" distB="0" distL="0" distR="0" wp14:anchorId="150D62B3" wp14:editId="7FB2C268">
            <wp:extent cx="2628900" cy="187642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E0674">
        <w:rPr>
          <w:noProof/>
        </w:rPr>
        <w:drawing>
          <wp:inline distT="0" distB="0" distL="0" distR="0" wp14:anchorId="3D903B41" wp14:editId="4DDEE91E">
            <wp:extent cx="2628900" cy="187642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762">
        <w:rPr>
          <w:noProof/>
        </w:rPr>
        <w:drawing>
          <wp:inline distT="0" distB="0" distL="0" distR="0" wp14:anchorId="613DF85D" wp14:editId="0C93ED48">
            <wp:extent cx="2628900" cy="18764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762">
        <w:rPr>
          <w:noProof/>
        </w:rPr>
        <w:drawing>
          <wp:inline distT="0" distB="0" distL="0" distR="0" wp14:anchorId="216DFA21" wp14:editId="5B2BD209">
            <wp:extent cx="2628900" cy="187642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762">
        <w:rPr>
          <w:noProof/>
        </w:rPr>
        <w:drawing>
          <wp:inline distT="0" distB="0" distL="0" distR="0" wp14:anchorId="13217E83" wp14:editId="7B5BB924">
            <wp:extent cx="2628900" cy="18764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762">
        <w:rPr>
          <w:noProof/>
        </w:rPr>
        <w:drawing>
          <wp:inline distT="0" distB="0" distL="0" distR="0" wp14:anchorId="06FF15C0" wp14:editId="579DA5A1">
            <wp:extent cx="2628900" cy="18764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F1518" w14:textId="6DD2BE56" w:rsidR="0081221F" w:rsidRDefault="0081221F" w:rsidP="0081221F">
      <w:pPr>
        <w:spacing w:line="360" w:lineRule="auto"/>
        <w:jc w:val="center"/>
        <w:rPr>
          <w:rFonts w:ascii="仿宋" w:eastAsia="仿宋" w:hAnsi="仿宋"/>
          <w:b/>
          <w:sz w:val="28"/>
          <w:szCs w:val="28"/>
        </w:rPr>
      </w:pPr>
      <w:r w:rsidRPr="00817E43">
        <w:rPr>
          <w:noProof/>
        </w:rPr>
        <w:drawing>
          <wp:inline distT="0" distB="0" distL="0" distR="0" wp14:anchorId="02F21609" wp14:editId="41F84DF0">
            <wp:extent cx="2628900" cy="20097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349D">
        <w:rPr>
          <w:noProof/>
        </w:rPr>
        <w:drawing>
          <wp:inline distT="0" distB="0" distL="0" distR="0" wp14:anchorId="1C43FBFD" wp14:editId="3C490C5B">
            <wp:extent cx="2619375" cy="2009775"/>
            <wp:effectExtent l="0" t="0" r="9525" b="9525"/>
            <wp:docPr id="8" name="图片 8" descr="F:\左亚杰\照片\15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F:\左亚杰\照片\15(1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91A14" w14:textId="71D4AD3E" w:rsidR="0081221F" w:rsidRPr="00766F92" w:rsidRDefault="0081221F" w:rsidP="0081221F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7726CC89" wp14:editId="0F5CAFE5">
            <wp:extent cx="2619375" cy="1905000"/>
            <wp:effectExtent l="0" t="0" r="9525" b="0"/>
            <wp:docPr id="7" name="图片 7" descr="G:\2015-2022职称评审\2022职称评审材料-yyc\支撑材料打印版\水控杯获奖证书\黄千恩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2015-2022职称评审\2022职称评审材料-yyc\支撑材料打印版\水控杯获奖证书\黄千恩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3" t="5006" r="9653" b="15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819A62" wp14:editId="043037E6">
            <wp:extent cx="2619375" cy="1895475"/>
            <wp:effectExtent l="0" t="0" r="9525" b="9525"/>
            <wp:docPr id="6" name="图片 6" descr="G:\2015-2022职称评审\2022职称评审材料-yyc\支撑材料打印版\水控杯获奖证书\段永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2015-2022职称评审\2022职称评审材料-yyc\支撑材料打印版\水控杯获奖证书\段永月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9" t="4712" r="9727" b="15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A3B5F" w14:textId="44708449" w:rsidR="0081221F" w:rsidRDefault="0081221F" w:rsidP="0081221F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50C69C2" wp14:editId="79E795F3">
            <wp:extent cx="2590800" cy="18478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8" t="5920" r="9727" b="14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AB7">
        <w:rPr>
          <w:rFonts w:eastAsia="仿宋"/>
          <w:noProof/>
          <w:szCs w:val="21"/>
        </w:rPr>
        <w:drawing>
          <wp:inline distT="0" distB="0" distL="0" distR="0" wp14:anchorId="58420E3E" wp14:editId="39FFC1E1">
            <wp:extent cx="2552700" cy="1809750"/>
            <wp:effectExtent l="0" t="0" r="0" b="0"/>
            <wp:docPr id="4" name="图片 4" descr="F:\于英翠\2015-2023职称评审\2023职称评审材料-yyc\职称上传材料\水控杯获奖证书\康雨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F:\于英翠\2015-2023职称评审\2023职称评审材料-yyc\职称上传材料\水控杯获奖证书\康雨田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477A4" w14:textId="6EC40A83" w:rsidR="0081221F" w:rsidRDefault="0081221F" w:rsidP="009C4A73">
      <w:pPr>
        <w:spacing w:line="360" w:lineRule="auto"/>
        <w:rPr>
          <w:noProof/>
        </w:rPr>
      </w:pPr>
    </w:p>
    <w:p w14:paraId="32FE9709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6BF5008B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3122D141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1FC26EB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011E8D52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0C203BAA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4B9D9710" w14:textId="71D4407E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76BB1A2E" w14:textId="02E85305" w:rsidR="009C4A73" w:rsidRDefault="009C4A73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25C5A77B" w14:textId="2AB6EA29" w:rsidR="009C4A73" w:rsidRDefault="009C4A73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4641F485" w14:textId="6B4E730C" w:rsidR="009C4A73" w:rsidRDefault="009C4A73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</w:p>
    <w:p w14:paraId="3BA0804E" w14:textId="77777777" w:rsidR="009C4A73" w:rsidRDefault="009C4A73" w:rsidP="0081221F">
      <w:pPr>
        <w:spacing w:line="360" w:lineRule="auto"/>
        <w:rPr>
          <w:rFonts w:ascii="仿宋" w:eastAsia="仿宋" w:hAnsi="仿宋" w:hint="eastAsia"/>
          <w:b/>
          <w:sz w:val="28"/>
          <w:szCs w:val="28"/>
        </w:rPr>
      </w:pPr>
    </w:p>
    <w:p w14:paraId="166F35B7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lastRenderedPageBreak/>
        <w:t>七、</w:t>
      </w:r>
      <w:r w:rsidRPr="00245DE8">
        <w:rPr>
          <w:rFonts w:ascii="仿宋" w:eastAsia="仿宋" w:hAnsi="仿宋" w:hint="eastAsia"/>
          <w:b/>
          <w:sz w:val="28"/>
          <w:szCs w:val="28"/>
        </w:rPr>
        <w:t>新闻媒体报道</w:t>
      </w:r>
    </w:p>
    <w:p w14:paraId="436C78EF" w14:textId="77777777" w:rsidR="0081221F" w:rsidRDefault="0081221F" w:rsidP="0081221F">
      <w:pPr>
        <w:spacing w:line="360" w:lineRule="auto"/>
        <w:rPr>
          <w:rFonts w:ascii="仿宋" w:eastAsia="仿宋" w:hAnsi="仿宋"/>
          <w:b/>
          <w:sz w:val="28"/>
          <w:szCs w:val="28"/>
        </w:rPr>
      </w:pPr>
      <w:r w:rsidRPr="0000213D">
        <w:rPr>
          <w:rFonts w:ascii="仿宋" w:eastAsia="仿宋" w:hAnsi="仿宋"/>
          <w:b/>
          <w:sz w:val="28"/>
          <w:szCs w:val="28"/>
        </w:rPr>
        <w:t>https://news.nwafu.edu.cn/xnxw/7918d9d3f3da460cacef85b7ceaac585.htm</w:t>
      </w:r>
    </w:p>
    <w:p w14:paraId="1E4E78C9" w14:textId="1CD03A5B" w:rsidR="004F2744" w:rsidRPr="00D11513" w:rsidRDefault="0081221F" w:rsidP="00D11513">
      <w:pPr>
        <w:spacing w:line="360" w:lineRule="auto"/>
        <w:rPr>
          <w:rFonts w:ascii="仿宋" w:eastAsia="仿宋" w:hAnsi="仿宋" w:hint="eastAsia"/>
          <w:b/>
          <w:sz w:val="28"/>
          <w:szCs w:val="28"/>
        </w:rPr>
      </w:pPr>
      <w:r w:rsidRPr="00684486">
        <w:rPr>
          <w:rFonts w:ascii="仿宋" w:eastAsia="仿宋" w:hAnsi="仿宋"/>
          <w:noProof/>
          <w:sz w:val="28"/>
          <w:szCs w:val="28"/>
        </w:rPr>
        <w:drawing>
          <wp:inline distT="0" distB="0" distL="0" distR="0" wp14:anchorId="378901DF" wp14:editId="31FC2B8D">
            <wp:extent cx="5238750" cy="75247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2744" w:rsidRPr="00D11513" w:rsidSect="00E85CB7">
      <w:footerReference w:type="default" r:id="rId49"/>
      <w:pgSz w:w="11906" w:h="16838"/>
      <w:pgMar w:top="1440" w:right="1800" w:bottom="1440" w:left="1800" w:header="851" w:footer="992" w:gutter="0"/>
      <w:pgNumType w:start="1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C0DF9E" w14:textId="77777777" w:rsidR="009D79BE" w:rsidRDefault="009D79BE" w:rsidP="0081221F">
      <w:r>
        <w:separator/>
      </w:r>
    </w:p>
  </w:endnote>
  <w:endnote w:type="continuationSeparator" w:id="0">
    <w:p w14:paraId="49446AB9" w14:textId="77777777" w:rsidR="009D79BE" w:rsidRDefault="009D79BE" w:rsidP="008122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0EB40" w14:textId="77777777" w:rsidR="007D0072" w:rsidRDefault="00F92B4B">
    <w:pPr>
      <w:pStyle w:val="a5"/>
      <w:framePr w:wrap="around" w:vAnchor="text" w:hAnchor="margin" w:xAlign="center" w:y="1"/>
      <w:rPr>
        <w:rStyle w:val="a7"/>
      </w:rPr>
    </w:pPr>
    <w:r>
      <w:fldChar w:fldCharType="begin"/>
    </w:r>
    <w:r>
      <w:rPr>
        <w:rStyle w:val="a7"/>
      </w:rPr>
      <w:instrText xml:space="preserve">PAGE  </w:instrText>
    </w:r>
    <w:r>
      <w:fldChar w:fldCharType="separate"/>
    </w:r>
    <w:r>
      <w:rPr>
        <w:rStyle w:val="a7"/>
        <w:noProof/>
      </w:rPr>
      <w:t>1</w:t>
    </w:r>
    <w:r>
      <w:fldChar w:fldCharType="end"/>
    </w:r>
  </w:p>
  <w:p w14:paraId="585DC945" w14:textId="77777777" w:rsidR="007D0072" w:rsidRDefault="009D79B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293748" w14:textId="77777777" w:rsidR="009D79BE" w:rsidRDefault="009D79BE" w:rsidP="0081221F">
      <w:r>
        <w:separator/>
      </w:r>
    </w:p>
  </w:footnote>
  <w:footnote w:type="continuationSeparator" w:id="0">
    <w:p w14:paraId="4BE3E372" w14:textId="77777777" w:rsidR="009D79BE" w:rsidRDefault="009D79BE" w:rsidP="008122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E5C344D"/>
    <w:multiLevelType w:val="hybridMultilevel"/>
    <w:tmpl w:val="3732D1F4"/>
    <w:lvl w:ilvl="0" w:tplc="A238EB1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1A10"/>
    <w:rsid w:val="00404AC5"/>
    <w:rsid w:val="004569E9"/>
    <w:rsid w:val="004F2744"/>
    <w:rsid w:val="007B1A10"/>
    <w:rsid w:val="0081221F"/>
    <w:rsid w:val="0092438F"/>
    <w:rsid w:val="00943889"/>
    <w:rsid w:val="009C4A73"/>
    <w:rsid w:val="009D79BE"/>
    <w:rsid w:val="00A2509E"/>
    <w:rsid w:val="00C91166"/>
    <w:rsid w:val="00D11513"/>
    <w:rsid w:val="00DB1B3D"/>
    <w:rsid w:val="00E85CB7"/>
    <w:rsid w:val="00F20A1E"/>
    <w:rsid w:val="00F92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DF20F0"/>
  <w15:chartTrackingRefBased/>
  <w15:docId w15:val="{C7858324-5E35-45FB-B781-01508FF6C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1221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1221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1221F"/>
    <w:rPr>
      <w:sz w:val="18"/>
      <w:szCs w:val="18"/>
    </w:rPr>
  </w:style>
  <w:style w:type="paragraph" w:styleId="a5">
    <w:name w:val="footer"/>
    <w:basedOn w:val="a"/>
    <w:link w:val="a6"/>
    <w:unhideWhenUsed/>
    <w:rsid w:val="0081221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1221F"/>
    <w:rPr>
      <w:sz w:val="18"/>
      <w:szCs w:val="18"/>
    </w:rPr>
  </w:style>
  <w:style w:type="character" w:styleId="a7">
    <w:name w:val="page number"/>
    <w:basedOn w:val="a0"/>
    <w:rsid w:val="0081221F"/>
  </w:style>
  <w:style w:type="paragraph" w:customStyle="1" w:styleId="Char">
    <w:name w:val="Char"/>
    <w:basedOn w:val="a8"/>
    <w:semiHidden/>
    <w:rsid w:val="0081221F"/>
    <w:pPr>
      <w:shd w:val="clear" w:color="auto" w:fill="000080"/>
    </w:pPr>
    <w:rPr>
      <w:rFonts w:ascii="Tahoma" w:eastAsia="宋体" w:hAnsi="Tahoma"/>
      <w:sz w:val="24"/>
      <w:szCs w:val="24"/>
    </w:rPr>
  </w:style>
  <w:style w:type="paragraph" w:styleId="a8">
    <w:name w:val="Document Map"/>
    <w:basedOn w:val="a"/>
    <w:link w:val="a9"/>
    <w:uiPriority w:val="99"/>
    <w:semiHidden/>
    <w:unhideWhenUsed/>
    <w:rsid w:val="0081221F"/>
    <w:rPr>
      <w:rFonts w:ascii="Microsoft YaHei UI" w:eastAsia="Microsoft YaHei UI"/>
      <w:sz w:val="18"/>
      <w:szCs w:val="18"/>
    </w:rPr>
  </w:style>
  <w:style w:type="character" w:customStyle="1" w:styleId="a9">
    <w:name w:val="文档结构图 字符"/>
    <w:basedOn w:val="a0"/>
    <w:link w:val="a8"/>
    <w:uiPriority w:val="99"/>
    <w:semiHidden/>
    <w:rsid w:val="0081221F"/>
    <w:rPr>
      <w:rFonts w:ascii="Microsoft YaHei UI" w:eastAsia="Microsoft YaHei UI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0.jpeg"/><Relationship Id="rId11" Type="http://schemas.openxmlformats.org/officeDocument/2006/relationships/image" Target="https://www.kfzimg.com/sw/kfz-cos/kfzimg/bbabbbde/489677caf6d42dac_n.jpg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image" Target="https://www.kfzimg.com/sw/kfz-cos/kfzimg/ebebfacb/1f112e6aaf379cf6_n.jpg" TargetMode="External"/><Relationship Id="rId14" Type="http://schemas.openxmlformats.org/officeDocument/2006/relationships/image" Target="media/image6.jpeg"/><Relationship Id="rId22" Type="http://schemas.openxmlformats.org/officeDocument/2006/relationships/image" Target="../../AppData/Roaming/Tencent/Users/472468097/QQ/WinTemp/RichOle/C70G8J6H089LAKD1(23%7bLCE.png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8" Type="http://schemas.openxmlformats.org/officeDocument/2006/relationships/image" Target="media/image2.jpe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20" Type="http://schemas.openxmlformats.org/officeDocument/2006/relationships/image" Target="media/image12.pn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14</Pages>
  <Words>371</Words>
  <Characters>2120</Characters>
  <Application>Microsoft Office Word</Application>
  <DocSecurity>0</DocSecurity>
  <Lines>17</Lines>
  <Paragraphs>4</Paragraphs>
  <ScaleCrop>false</ScaleCrop>
  <Company/>
  <LinksUpToDate>false</LinksUpToDate>
  <CharactersWithSpaces>2487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29</cp:revision>
  <cp:lastPrinted>2023-09-12T23:45:00Z</cp:lastPrinted>
  <dcterms:created xsi:type="dcterms:W3CDTF">2023-09-12T07:26:00Z</dcterms:created>
  <dcterms:modified xsi:type="dcterms:W3CDTF">2023-09-14T01:52:00Z</dcterms:modified>
</cp:coreProperties>
</file>