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需修读《生态文明实践》课程的专业名单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05"/>
        <w:gridCol w:w="2419"/>
        <w:gridCol w:w="650"/>
        <w:gridCol w:w="1350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木材科学与工程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葡萄与葡萄酒工程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水土保持与荒漠化防治（卓越班）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资源环境科学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资源环境科学（卓越班）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农业水利工程（卓越班）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水文与水资源工程（卓越班）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rip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381" w:type="pct"/>
            <w:tcBorders>
              <w:top w:val="single" w:color="000000" w:sz="4" w:space="0"/>
              <w:left w:val="trip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MTcwMjdhNGQ3N2JlYjQ4ZGYyOWEwMTA4OGVjMjYifQ=="/>
  </w:docVars>
  <w:rsids>
    <w:rsidRoot w:val="21C442D9"/>
    <w:rsid w:val="02AB5AF9"/>
    <w:rsid w:val="21C442D9"/>
    <w:rsid w:val="64640303"/>
    <w:rsid w:val="6B3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463</Characters>
  <Lines>0</Lines>
  <Paragraphs>0</Paragraphs>
  <TotalTime>4</TotalTime>
  <ScaleCrop>false</ScaleCrop>
  <LinksUpToDate>false</LinksUpToDate>
  <CharactersWithSpaces>463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2023-02-14T07:31:00Z</dcterms:created>
  <dc:creator>张应辉</dc:creator>
  <cp:lastModifiedBy>段靖</cp:lastModifiedBy>
  <dcterms:modified xsi:type="dcterms:W3CDTF">2023-02-14T08:37:21Z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5F95BBC663944EDEB52FA823484FCBF1</vt:lpwstr>
  </property>
</Properties>
</file>