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123" w:rsidRDefault="00CD1123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附件：</w:t>
      </w:r>
    </w:p>
    <w:p w:rsidR="00137FA1" w:rsidRPr="00D7448E" w:rsidRDefault="00D7448E" w:rsidP="00D7448E">
      <w:pPr>
        <w:spacing w:line="640" w:lineRule="exact"/>
        <w:jc w:val="center"/>
        <w:rPr>
          <w:rFonts w:ascii="方正小标宋简体" w:eastAsia="方正小标宋简体" w:hAnsi="华文中宋" w:cs="仿宋" w:hint="eastAsia"/>
          <w:sz w:val="44"/>
          <w:szCs w:val="44"/>
        </w:rPr>
      </w:pPr>
      <w:r>
        <w:rPr>
          <w:rFonts w:ascii="方正小标宋简体" w:eastAsia="方正小标宋简体" w:hAnsi="华文中宋" w:cs="仿宋" w:hint="eastAsia"/>
          <w:sz w:val="44"/>
          <w:szCs w:val="44"/>
        </w:rPr>
        <w:t>西北农林科技大学2</w:t>
      </w:r>
      <w:r>
        <w:rPr>
          <w:rFonts w:ascii="方正小标宋简体" w:eastAsia="方正小标宋简体" w:hAnsi="华文中宋" w:cs="仿宋"/>
          <w:sz w:val="44"/>
          <w:szCs w:val="44"/>
        </w:rPr>
        <w:t>023</w:t>
      </w:r>
      <w:r>
        <w:rPr>
          <w:rFonts w:ascii="方正小标宋简体" w:eastAsia="方正小标宋简体" w:hAnsi="华文中宋" w:cs="仿宋" w:hint="eastAsia"/>
          <w:sz w:val="44"/>
          <w:szCs w:val="44"/>
        </w:rPr>
        <w:t>年教师教学竞赛支持目录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6226"/>
        <w:gridCol w:w="1467"/>
      </w:tblGrid>
      <w:tr w:rsidR="00CD1123" w:rsidTr="00781385">
        <w:trPr>
          <w:trHeight w:val="51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P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4"/>
              </w:rPr>
            </w:pPr>
            <w:r w:rsidRPr="00CD1123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P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4"/>
              </w:rPr>
            </w:pPr>
            <w:r w:rsidRPr="00CD1123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4"/>
                <w:lang w:bidi="ar"/>
              </w:rPr>
              <w:t>竞赛名称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P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4"/>
              </w:rPr>
            </w:pPr>
            <w:r w:rsidRPr="00CD1123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4"/>
                <w:lang w:bidi="ar"/>
              </w:rPr>
              <w:t>备注</w:t>
            </w: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全国高校青年教师教学竞赛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全国高校辅导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员素质能力提升骨干训练营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全国高校多媒体课件大赛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水利类专业青年教师讲课竞赛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“外教社杯”全国高校外语教学大赛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全国医学（医药）院校青年教师教学基本功比赛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全国高校微课教学比赛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全国高等学校教师自制实验教学仪器设备创新大赛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全国高等学校教师图学与机械课程示范教学与创新教学法观摩竞赛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“中医药社杯”全国高等中医药院校教师教学基本功竞赛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全国高校GIS青年教师讲课竞赛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全国土木工程材料教师讲课比赛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全国高等学校物理基础课程青年教师讲课比赛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全国高等院校工程应用技术教师大赛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全国高等学校（职业院校）外语微课优秀作品征集与交流活动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全国高校数学微课程教学设计竞赛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全国高等学校青年教师电子技术基础、电子线路课程授课竞赛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全国高校自动化专业青年教师实验设备设计“创客大赛”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高等学校物理基础课程（实验课）青年教师讲课比赛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全国高等学校药学类青年教师教学能力大赛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全国高等学校电子信息类专业青年教师授课竞赛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全国高校钢琴大赛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全国高等学校测绘学科教学创新与育才能力大赛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全国高等学校结构力学及弹性力学青年教师讲课竞赛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外研社“教学之星”大赛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全国基础医学青年教师讲课大赛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全国电工电子基础课程实验教学案例设计竞赛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全国高等学校中药学类专业青年教师教学设计大赛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全国高等学校青年教师电路、信号与系统、电磁场课程教学竞赛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全国高等学校青年教师电工学课程教学竞赛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全国《麻醉学》独立开课讲课比赛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全国高校城市地下空间工程专业青年教师讲课大赛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全国高等院校英语教师教学基本功大赛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全国高校经管类实验教学案例大赛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全国医学影像专业青年教师教学基本功竞赛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全国大学青年教师地质课程教学比赛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全国基础力学青年教师讲课比赛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全国高校混合式教学设计创新大赛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西浦全国大学教学创新大赛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全国高校思想政治理论课教学展示活动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“高校辅导员年度人物”推选展示活动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全国普通高等学校美术教育专业教师基本功展示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全国普通高等学校音乐教育专业教师基本功展示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信息化教学说课大赛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全国数字创意教学技能大赛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全国高等学校（职业院校）外语课程思政优秀教学案例征集与交流活动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未来设计师·全国艺术设计教师教学创新大赛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23" w:rsidRDefault="00CD112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D1123" w:rsidTr="00896C2A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全国高校教师教学创新大赛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2021新征集</w:t>
            </w:r>
          </w:p>
        </w:tc>
      </w:tr>
      <w:tr w:rsidR="00CD1123" w:rsidTr="00896C2A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Style w:val="font11"/>
                <w:rFonts w:hint="default"/>
                <w:lang w:bidi="ar"/>
              </w:rPr>
              <w:t>全国高校自动化类专业青年教师讲课（说课）大赛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2021新征集</w:t>
            </w:r>
          </w:p>
        </w:tc>
      </w:tr>
      <w:tr w:rsidR="00CD1123" w:rsidTr="00896C2A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东方创意之星教师教学创新大赛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2022新征集</w:t>
            </w: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“大唐杯”全国双师型教师新一代信息通信技术大赛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2022新征集</w:t>
            </w: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全国商科教育科研课题及全国商科教育实践教学大赛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2022新征集</w:t>
            </w:r>
          </w:p>
        </w:tc>
      </w:tr>
      <w:tr w:rsidR="00CD1123" w:rsidTr="00CD1123">
        <w:trPr>
          <w:trHeight w:val="600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D7448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“余姚杯”中国高校机器人实验教学创新大赛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23" w:rsidRDefault="00CD1123" w:rsidP="00BF01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2022新征集</w:t>
            </w:r>
          </w:p>
        </w:tc>
      </w:tr>
    </w:tbl>
    <w:p w:rsidR="00137FA1" w:rsidRDefault="00137FA1"/>
    <w:sectPr w:rsidR="0013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86" w:rsidRDefault="000C3186" w:rsidP="00D7448E">
      <w:r>
        <w:separator/>
      </w:r>
    </w:p>
  </w:endnote>
  <w:endnote w:type="continuationSeparator" w:id="0">
    <w:p w:rsidR="000C3186" w:rsidRDefault="000C3186" w:rsidP="00D7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86" w:rsidRDefault="000C3186" w:rsidP="00D7448E">
      <w:r>
        <w:separator/>
      </w:r>
    </w:p>
  </w:footnote>
  <w:footnote w:type="continuationSeparator" w:id="0">
    <w:p w:rsidR="000C3186" w:rsidRDefault="000C3186" w:rsidP="00D7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ODMzOTJmNTNkMjVjOWUwNTkwZThlYjYxODI1MTAifQ=="/>
  </w:docVars>
  <w:rsids>
    <w:rsidRoot w:val="01240032"/>
    <w:rsid w:val="000C3186"/>
    <w:rsid w:val="00137FA1"/>
    <w:rsid w:val="00781385"/>
    <w:rsid w:val="00CD1123"/>
    <w:rsid w:val="00D7448E"/>
    <w:rsid w:val="01240032"/>
    <w:rsid w:val="4938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8EC6D"/>
  <w15:docId w15:val="{A9A0F87D-5A81-4E56-A4C8-CC3F7F0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unhideWhenUsed/>
    <w:rsid w:val="00D7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448E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D7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44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668</Words>
  <Characters>696</Characters>
  <Application>Microsoft Office Word</Application>
  <DocSecurity>0</DocSecurity>
  <Lines>43</Lines>
  <Paragraphs>41</Paragraphs>
  <ScaleCrop>false</ScaleCrop>
  <Company>China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橘年小蛮</dc:creator>
  <cp:lastModifiedBy>未定义</cp:lastModifiedBy>
  <cp:revision>5</cp:revision>
  <dcterms:created xsi:type="dcterms:W3CDTF">2022-12-26T08:18:00Z</dcterms:created>
  <dcterms:modified xsi:type="dcterms:W3CDTF">2023-01-06T08:20:00Z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3D5C1DD86D5E4D9E842AA30E55FDF8FD</vt:lpwstr>
  </property>
</Properties>
</file>