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74" w:rsidRDefault="00A11774" w:rsidP="00A11774">
      <w:pPr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附件2：</w:t>
      </w:r>
    </w:p>
    <w:p w:rsidR="00A11774" w:rsidRPr="00394367" w:rsidRDefault="00A11774" w:rsidP="00A11774">
      <w:pPr>
        <w:jc w:val="center"/>
        <w:rPr>
          <w:rFonts w:ascii="黑体" w:eastAsia="黑体" w:hAnsi="黑体" w:cs="Times New Roman"/>
          <w:sz w:val="32"/>
          <w:szCs w:val="32"/>
        </w:rPr>
      </w:pPr>
      <w:r w:rsidRPr="00E57138">
        <w:rPr>
          <w:rFonts w:ascii="黑体" w:eastAsia="黑体" w:hAnsi="黑体" w:cs="Times New Roman" w:hint="eastAsia"/>
          <w:sz w:val="32"/>
          <w:szCs w:val="32"/>
        </w:rPr>
        <w:t>文明校园创建测评指标</w:t>
      </w:r>
      <w:r>
        <w:rPr>
          <w:rFonts w:ascii="黑体" w:eastAsia="黑体" w:hAnsi="黑体" w:cs="Times New Roman" w:hint="eastAsia"/>
          <w:sz w:val="32"/>
          <w:szCs w:val="32"/>
        </w:rPr>
        <w:t>（实地检查部分）</w:t>
      </w:r>
    </w:p>
    <w:tbl>
      <w:tblPr>
        <w:tblStyle w:val="a5"/>
        <w:tblW w:w="10348" w:type="dxa"/>
        <w:tblInd w:w="-1026" w:type="dxa"/>
        <w:tblLook w:val="04A0" w:firstRow="1" w:lastRow="0" w:firstColumn="1" w:lastColumn="0" w:noHBand="0" w:noVBand="1"/>
      </w:tblPr>
      <w:tblGrid>
        <w:gridCol w:w="7088"/>
        <w:gridCol w:w="1701"/>
        <w:gridCol w:w="1559"/>
      </w:tblGrid>
      <w:tr w:rsidR="00A11774" w:rsidTr="00E008D7">
        <w:trPr>
          <w:trHeight w:val="860"/>
        </w:trPr>
        <w:tc>
          <w:tcPr>
            <w:tcW w:w="7088" w:type="dxa"/>
            <w:vAlign w:val="center"/>
          </w:tcPr>
          <w:p w:rsidR="00A11774" w:rsidRPr="00673482" w:rsidRDefault="00A11774" w:rsidP="00E008D7">
            <w:pPr>
              <w:spacing w:line="30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 w:rsidRPr="00673482">
              <w:rPr>
                <w:rFonts w:ascii="楷体" w:eastAsia="楷体" w:hAnsi="楷体" w:cs="Times New Roman" w:hint="eastAsia"/>
                <w:b/>
                <w:sz w:val="28"/>
                <w:szCs w:val="28"/>
              </w:rPr>
              <w:t>测评</w:t>
            </w:r>
            <w:r>
              <w:rPr>
                <w:rFonts w:ascii="楷体" w:eastAsia="楷体" w:hAnsi="楷体" w:cs="Times New Roman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1701" w:type="dxa"/>
            <w:vAlign w:val="center"/>
          </w:tcPr>
          <w:p w:rsidR="00A11774" w:rsidRPr="00673482" w:rsidRDefault="00A11774" w:rsidP="00E008D7">
            <w:pPr>
              <w:spacing w:line="30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>
              <w:rPr>
                <w:rFonts w:ascii="楷体" w:eastAsia="楷体" w:hAnsi="楷体" w:cs="Times New Roman" w:hint="eastAsia"/>
                <w:b/>
                <w:sz w:val="28"/>
                <w:szCs w:val="28"/>
              </w:rPr>
              <w:t>材料清单</w:t>
            </w:r>
          </w:p>
        </w:tc>
        <w:tc>
          <w:tcPr>
            <w:tcW w:w="1559" w:type="dxa"/>
            <w:vAlign w:val="center"/>
          </w:tcPr>
          <w:p w:rsidR="00A11774" w:rsidRPr="00BC6DEC" w:rsidRDefault="00A11774" w:rsidP="00E008D7">
            <w:pPr>
              <w:spacing w:line="30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>
              <w:rPr>
                <w:rFonts w:ascii="楷体" w:eastAsia="楷体" w:hAnsi="楷体" w:cs="Times New Roman" w:hint="eastAsia"/>
                <w:b/>
                <w:sz w:val="28"/>
                <w:szCs w:val="28"/>
              </w:rPr>
              <w:t>责任单位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Pr="00673482" w:rsidRDefault="00A11774" w:rsidP="00E008D7">
            <w:pPr>
              <w:ind w:firstLineChars="200" w:firstLine="420"/>
              <w:jc w:val="left"/>
              <w:rPr>
                <w:rFonts w:ascii="楷体" w:eastAsia="楷体" w:hAnsi="楷体" w:cs="Times New Roman"/>
                <w:szCs w:val="21"/>
              </w:rPr>
            </w:pPr>
            <w:r w:rsidRPr="00BC6DEC">
              <w:rPr>
                <w:rFonts w:ascii="楷体" w:eastAsia="楷体" w:hAnsi="楷体" w:cs="Times New Roman" w:hint="eastAsia"/>
                <w:szCs w:val="21"/>
              </w:rPr>
              <w:t>坚持教育引导、制度规范、监督约束、查处警示并举，建立师德师风建设长效机制。将师德考核作为教师考核的主要内容，并纳入到教师考核评价体系，实行师德评价“一票否决”。在教师年度考核、职务（职称）评聘、评优奖励中，把思想政治表现和课堂质量作为重要标准。用四有“好老师”标准、“四个引路人”、“四个相统一”和“四个服务”等要求引领教师成长发展，加强师德养成。坚持开展岗位培训和职业教育，尤其加强聘用教师的思想政治教育培训，做到有计</w:t>
            </w:r>
            <w:r>
              <w:rPr>
                <w:rFonts w:ascii="楷体" w:eastAsia="楷体" w:hAnsi="楷体" w:cs="Times New Roman" w:hint="eastAsia"/>
                <w:szCs w:val="21"/>
              </w:rPr>
              <w:t>划、有部署、有考核、有总结。师德师风良好，学校师生关系和谐融洽</w:t>
            </w:r>
          </w:p>
        </w:tc>
        <w:tc>
          <w:tcPr>
            <w:tcW w:w="1701" w:type="dxa"/>
            <w:vAlign w:val="center"/>
          </w:tcPr>
          <w:p w:rsidR="00A11774" w:rsidRDefault="00A11774" w:rsidP="00E008D7">
            <w:pPr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    实地了解学生对教师的师德师风、学术诚信、立德树人的满意度  </w:t>
            </w:r>
          </w:p>
        </w:tc>
        <w:tc>
          <w:tcPr>
            <w:tcW w:w="1559" w:type="dxa"/>
            <w:vAlign w:val="center"/>
          </w:tcPr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/>
                <w:szCs w:val="21"/>
              </w:rPr>
              <w:t>党委教工部</w:t>
            </w:r>
          </w:p>
          <w:p w:rsidR="00A11774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人事处</w:t>
            </w:r>
          </w:p>
          <w:p w:rsidR="00A11774" w:rsidRDefault="00A11774" w:rsidP="00E008D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教学发展中心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Pr="00394367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培育优良校风、教风、学风。建有校史馆（室）、艺术馆（活动中心）、共青团和少先队等文化场所，文化建设氛围浓厚。加强学</w:t>
            </w:r>
            <w:r>
              <w:rPr>
                <w:rFonts w:ascii="楷体" w:eastAsia="楷体" w:hAnsi="楷体" w:cs="Times New Roman" w:hint="eastAsia"/>
                <w:szCs w:val="21"/>
              </w:rPr>
              <w:t>生心理健康教育，设立心理辅导室或心理咨询电话，设有专职人员辅导</w:t>
            </w:r>
          </w:p>
        </w:tc>
        <w:tc>
          <w:tcPr>
            <w:tcW w:w="1701" w:type="dxa"/>
            <w:vAlign w:val="center"/>
          </w:tcPr>
          <w:p w:rsidR="00A11774" w:rsidRPr="0006032F" w:rsidRDefault="00A11774" w:rsidP="00E008D7">
            <w:pPr>
              <w:jc w:val="left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   </w:t>
            </w:r>
            <w:r w:rsidRPr="00394367">
              <w:rPr>
                <w:rFonts w:ascii="楷体" w:eastAsia="楷体" w:hAnsi="楷体" w:cs="Times New Roman" w:hint="eastAsia"/>
                <w:szCs w:val="21"/>
              </w:rPr>
              <w:t>文化场</w:t>
            </w:r>
            <w:r>
              <w:rPr>
                <w:rFonts w:ascii="楷体" w:eastAsia="楷体" w:hAnsi="楷体" w:cs="Times New Roman" w:hint="eastAsia"/>
                <w:szCs w:val="21"/>
              </w:rPr>
              <w:t>馆建设、心理健康辅导室设施、相关工作制度等图片、视频或文字材料</w:t>
            </w:r>
          </w:p>
        </w:tc>
        <w:tc>
          <w:tcPr>
            <w:tcW w:w="1559" w:type="dxa"/>
            <w:vAlign w:val="center"/>
          </w:tcPr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/>
                <w:szCs w:val="21"/>
              </w:rPr>
              <w:t>党委宣传部</w:t>
            </w:r>
          </w:p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团委</w:t>
            </w:r>
          </w:p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学工部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Pr="00394367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扎实开展爱国卫生运动，积极配合环卫部门做好门前卫生保洁，倡导师生自己动手搞好校园环境卫生。校园内外环境干净整洁，校园内无卫生死角，无乱写乱画、乱摆乱放、乱搭乱建、乱扔烟头、随地吐痰现象。办公场所整洁，校园规划、建设合理，设备设施完好，管理科</w:t>
            </w:r>
            <w:r>
              <w:rPr>
                <w:rFonts w:ascii="楷体" w:eastAsia="楷体" w:hAnsi="楷体" w:cs="Times New Roman" w:hint="eastAsia"/>
                <w:szCs w:val="21"/>
              </w:rPr>
              <w:t>学，实现校园建筑、道路、景观等达到使用、审美、教育功能和谐统一</w:t>
            </w:r>
          </w:p>
        </w:tc>
        <w:tc>
          <w:tcPr>
            <w:tcW w:w="1701" w:type="dxa"/>
            <w:vAlign w:val="center"/>
          </w:tcPr>
          <w:p w:rsidR="00A11774" w:rsidRDefault="00A11774" w:rsidP="00E008D7">
            <w:pPr>
              <w:ind w:firstLineChars="200" w:firstLine="420"/>
              <w:jc w:val="left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查看校园环境是否存在脏乱差、乱停乱放、乱摆乱挂现象</w:t>
            </w:r>
          </w:p>
          <w:p w:rsidR="00A11774" w:rsidRPr="00471608" w:rsidRDefault="00A11774" w:rsidP="00E008D7">
            <w:pPr>
              <w:ind w:firstLineChars="200" w:firstLine="420"/>
              <w:jc w:val="left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查看校园育人环境  </w:t>
            </w:r>
          </w:p>
        </w:tc>
        <w:tc>
          <w:tcPr>
            <w:tcW w:w="1559" w:type="dxa"/>
            <w:vAlign w:val="center"/>
          </w:tcPr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/>
                <w:szCs w:val="21"/>
              </w:rPr>
              <w:t>后勤服务中心</w:t>
            </w:r>
          </w:p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基建处</w:t>
            </w:r>
          </w:p>
          <w:p w:rsidR="00A11774" w:rsidRDefault="00A11774" w:rsidP="00E008D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国有资产管理处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落实学生社团建设管理，加强管理部门与指导教师职责，营造特色鲜明的社团活动环境。</w:t>
            </w:r>
            <w:r>
              <w:rPr>
                <w:rFonts w:ascii="楷体" w:eastAsia="楷体" w:hAnsi="楷体" w:cs="Times New Roman" w:hint="eastAsia"/>
                <w:szCs w:val="21"/>
              </w:rPr>
              <w:t xml:space="preserve">   </w:t>
            </w:r>
          </w:p>
          <w:p w:rsidR="00A11774" w:rsidRPr="00394367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建有校园宣传橱窗、电子显示屏、校园电视广播站和团队活动室，有校报校刊，建好、管好学校官方网站或微博、</w:t>
            </w:r>
            <w:proofErr w:type="gramStart"/>
            <w:r w:rsidRPr="00394367">
              <w:rPr>
                <w:rFonts w:ascii="楷体" w:eastAsia="楷体" w:hAnsi="楷体" w:cs="Times New Roman" w:hint="eastAsia"/>
                <w:szCs w:val="21"/>
              </w:rPr>
              <w:t>微信平台</w:t>
            </w:r>
            <w:proofErr w:type="gramEnd"/>
            <w:r w:rsidRPr="00394367">
              <w:rPr>
                <w:rFonts w:ascii="楷体" w:eastAsia="楷体" w:hAnsi="楷体" w:cs="Times New Roman" w:hint="eastAsia"/>
                <w:szCs w:val="21"/>
              </w:rPr>
              <w:t>等网络宣传阵地。</w:t>
            </w:r>
          </w:p>
        </w:tc>
        <w:tc>
          <w:tcPr>
            <w:tcW w:w="1701" w:type="dxa"/>
            <w:vAlign w:val="center"/>
          </w:tcPr>
          <w:p w:rsidR="00A11774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社团活动有关资料  </w:t>
            </w:r>
          </w:p>
          <w:p w:rsidR="00A11774" w:rsidRPr="00394367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查看学校校报、校刊及校园电视、广播台站等相关资料和设施  </w:t>
            </w:r>
          </w:p>
        </w:tc>
        <w:tc>
          <w:tcPr>
            <w:tcW w:w="1559" w:type="dxa"/>
            <w:vAlign w:val="center"/>
          </w:tcPr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/>
                <w:szCs w:val="21"/>
              </w:rPr>
              <w:t>党委宣传部</w:t>
            </w:r>
          </w:p>
          <w:p w:rsidR="00A11774" w:rsidRDefault="00A11774" w:rsidP="00E008D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团委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Pr="00394367" w:rsidRDefault="00A11774" w:rsidP="00A11774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开展文明交通实践行动。组织开展“车让人•人守</w:t>
            </w:r>
            <w:proofErr w:type="gramStart"/>
            <w:r w:rsidRPr="00394367">
              <w:rPr>
                <w:rFonts w:ascii="楷体" w:eastAsia="楷体" w:hAnsi="楷体" w:cs="Times New Roman" w:hint="eastAsia"/>
                <w:szCs w:val="21"/>
              </w:rPr>
              <w:t>规</w:t>
            </w:r>
            <w:proofErr w:type="gramEnd"/>
            <w:r w:rsidRPr="00394367">
              <w:rPr>
                <w:rFonts w:ascii="楷体" w:eastAsia="楷体" w:hAnsi="楷体" w:cs="Times New Roman" w:hint="eastAsia"/>
                <w:szCs w:val="21"/>
              </w:rPr>
              <w:t>”文明交通实践行动，广大师生争做文明交通</w:t>
            </w:r>
            <w:proofErr w:type="gramStart"/>
            <w:r w:rsidRPr="00394367">
              <w:rPr>
                <w:rFonts w:ascii="楷体" w:eastAsia="楷体" w:hAnsi="楷体" w:cs="Times New Roman" w:hint="eastAsia"/>
                <w:szCs w:val="21"/>
              </w:rPr>
              <w:t>践行</w:t>
            </w:r>
            <w:proofErr w:type="gramEnd"/>
            <w:r w:rsidRPr="00394367">
              <w:rPr>
                <w:rFonts w:ascii="楷体" w:eastAsia="楷体" w:hAnsi="楷体" w:cs="Times New Roman" w:hint="eastAsia"/>
                <w:szCs w:val="21"/>
              </w:rPr>
              <w:t>者、宣传员。开展文明餐桌实践行动。学校餐厅食堂明厨亮灶，推出半份饭菜或小份饭菜、落实分餐等文明用餐措施。倡导广大师生使用公勺公筷、</w:t>
            </w:r>
            <w:proofErr w:type="gramStart"/>
            <w:r w:rsidRPr="00394367">
              <w:rPr>
                <w:rFonts w:ascii="楷体" w:eastAsia="楷体" w:hAnsi="楷体" w:cs="Times New Roman" w:hint="eastAsia"/>
                <w:szCs w:val="21"/>
              </w:rPr>
              <w:t>不</w:t>
            </w:r>
            <w:proofErr w:type="gramEnd"/>
            <w:r w:rsidRPr="00394367">
              <w:rPr>
                <w:rFonts w:ascii="楷体" w:eastAsia="楷体" w:hAnsi="楷体" w:cs="Times New Roman" w:hint="eastAsia"/>
                <w:szCs w:val="21"/>
              </w:rPr>
              <w:t>剩饭菜，落实光盘行动。利用“小手拉大手”等活动形式，带动家庭成员养成文明健康生活方式。开展文明上网实践行动，深化网络文明建设和网络素养教育，积极参与“争做中国好网民”等活动，组织学生签订网络文明自律公约。广泛开展校园网络文化活动，组织师生积极参与网络公益宣传、网络慈善活动，每学期开展1次。开展文明旅游实践行动 ，大力宣传遵守《中国公民国内旅游文明行为公约》《中国国民出境旅游文明行为指南》，提升文明旅游意识。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A11774" w:rsidRPr="00394367" w:rsidRDefault="00A11774" w:rsidP="00E008D7">
            <w:pPr>
              <w:ind w:firstLineChars="200" w:firstLine="420"/>
              <w:rPr>
                <w:rFonts w:ascii="楷体" w:eastAsia="楷体" w:hAnsi="楷体" w:cs="Times New Roman"/>
                <w:szCs w:val="21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t>查看学校餐厅食堂落实文明餐桌情况</w:t>
            </w:r>
            <w:r>
              <w:rPr>
                <w:rFonts w:ascii="楷体" w:eastAsia="楷体" w:hAnsi="楷体" w:cs="Times New Roman" w:hint="eastAsia"/>
                <w:szCs w:val="21"/>
              </w:rPr>
              <w:t xml:space="preserve"> </w:t>
            </w:r>
          </w:p>
          <w:p w:rsidR="00A11774" w:rsidRDefault="00A11774" w:rsidP="00E008D7">
            <w:pPr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 xml:space="preserve">    了解学校在日常学习教育中对文明实践行动</w:t>
            </w:r>
            <w:r w:rsidRPr="00394367">
              <w:rPr>
                <w:rFonts w:ascii="楷体" w:eastAsia="楷体" w:hAnsi="楷体" w:cs="Times New Roman" w:hint="eastAsia"/>
                <w:szCs w:val="21"/>
              </w:rPr>
              <w:t>融入情况</w:t>
            </w:r>
            <w:r>
              <w:rPr>
                <w:rFonts w:ascii="楷体" w:eastAsia="楷体" w:hAnsi="楷体" w:cs="Times New Roman" w:hint="eastAsia"/>
                <w:szCs w:val="21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/>
                <w:szCs w:val="21"/>
              </w:rPr>
              <w:t>保卫部</w:t>
            </w:r>
          </w:p>
          <w:p w:rsidR="00A11774" w:rsidRPr="009D4FAD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后勤服务中心</w:t>
            </w:r>
          </w:p>
          <w:p w:rsidR="00A11774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9D4FAD">
              <w:rPr>
                <w:rFonts w:ascii="楷体" w:eastAsia="楷体" w:hAnsi="楷体" w:cs="Times New Roman" w:hint="eastAsia"/>
                <w:szCs w:val="21"/>
              </w:rPr>
              <w:t>网络与教育技术中心</w:t>
            </w:r>
          </w:p>
          <w:p w:rsidR="00A11774" w:rsidRDefault="00A11774" w:rsidP="00E008D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博览园</w:t>
            </w:r>
          </w:p>
        </w:tc>
      </w:tr>
      <w:tr w:rsidR="00A11774" w:rsidTr="00E008D7">
        <w:tc>
          <w:tcPr>
            <w:tcW w:w="7088" w:type="dxa"/>
            <w:vAlign w:val="center"/>
          </w:tcPr>
          <w:p w:rsidR="00A11774" w:rsidRDefault="00A11774" w:rsidP="00E008D7">
            <w:pPr>
              <w:ind w:firstLineChars="200" w:firstLine="420"/>
              <w:rPr>
                <w:rFonts w:ascii="仿宋" w:eastAsia="仿宋" w:hAnsi="仿宋" w:cs="Times New Roman"/>
                <w:sz w:val="32"/>
                <w:szCs w:val="32"/>
              </w:rPr>
            </w:pPr>
            <w:r w:rsidRPr="00394367">
              <w:rPr>
                <w:rFonts w:ascii="楷体" w:eastAsia="楷体" w:hAnsi="楷体" w:cs="Times New Roman" w:hint="eastAsia"/>
                <w:szCs w:val="21"/>
              </w:rPr>
              <w:lastRenderedPageBreak/>
              <w:t>利用校园内外可以利用的围墙、院落、楼道、教学楼、实验楼、办公楼等场所，大力宣传展示习近平总书记关于精神文明建设的重要论述、中国梦、社会主义核心价值观、中华民族优秀传统文化、道德模范、身边好人先进事迹。</w:t>
            </w:r>
          </w:p>
        </w:tc>
        <w:tc>
          <w:tcPr>
            <w:tcW w:w="1701" w:type="dxa"/>
            <w:vAlign w:val="center"/>
          </w:tcPr>
          <w:p w:rsidR="00A11774" w:rsidRDefault="00A11774" w:rsidP="00E008D7">
            <w:pPr>
              <w:ind w:firstLineChars="200" w:firstLine="420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查看校园创建氛围是否浓厚</w:t>
            </w:r>
          </w:p>
        </w:tc>
        <w:tc>
          <w:tcPr>
            <w:tcW w:w="1559" w:type="dxa"/>
            <w:vAlign w:val="center"/>
          </w:tcPr>
          <w:p w:rsidR="00A11774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 w:rsidRPr="0006032F">
              <w:rPr>
                <w:rFonts w:ascii="楷体" w:eastAsia="楷体" w:hAnsi="楷体" w:cs="Times New Roman"/>
                <w:szCs w:val="21"/>
              </w:rPr>
              <w:t>党委宣传部</w:t>
            </w:r>
          </w:p>
          <w:p w:rsidR="00A11774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教务处</w:t>
            </w:r>
          </w:p>
          <w:p w:rsidR="00A11774" w:rsidRDefault="00A11774" w:rsidP="00E008D7">
            <w:pPr>
              <w:jc w:val="center"/>
              <w:rPr>
                <w:rFonts w:ascii="楷体" w:eastAsia="楷体" w:hAnsi="楷体" w:cs="Times New Roman"/>
                <w:szCs w:val="21"/>
              </w:rPr>
            </w:pPr>
            <w:r>
              <w:rPr>
                <w:rFonts w:ascii="楷体" w:eastAsia="楷体" w:hAnsi="楷体" w:cs="Times New Roman" w:hint="eastAsia"/>
                <w:szCs w:val="21"/>
              </w:rPr>
              <w:t>实验室安全与条件保障处</w:t>
            </w:r>
          </w:p>
          <w:p w:rsidR="00A11774" w:rsidRPr="0006032F" w:rsidRDefault="00A11774" w:rsidP="00E008D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06032F">
              <w:rPr>
                <w:rFonts w:ascii="楷体" w:eastAsia="楷体" w:hAnsi="楷体" w:cs="Times New Roman"/>
                <w:szCs w:val="21"/>
              </w:rPr>
              <w:t>各学院</w:t>
            </w:r>
            <w:r w:rsidRPr="0006032F">
              <w:rPr>
                <w:rFonts w:ascii="楷体" w:eastAsia="楷体" w:hAnsi="楷体" w:cs="Times New Roman" w:hint="eastAsia"/>
                <w:szCs w:val="21"/>
              </w:rPr>
              <w:t>（部、所）</w:t>
            </w:r>
          </w:p>
        </w:tc>
      </w:tr>
    </w:tbl>
    <w:p w:rsidR="00A11774" w:rsidRPr="00CD73FD" w:rsidRDefault="00A11774" w:rsidP="00A11774">
      <w:pPr>
        <w:rPr>
          <w:rFonts w:ascii="仿宋" w:eastAsia="仿宋" w:hAnsi="仿宋"/>
          <w:sz w:val="32"/>
          <w:szCs w:val="32"/>
        </w:rPr>
      </w:pPr>
    </w:p>
    <w:p w:rsidR="003C1799" w:rsidRDefault="003C1799"/>
    <w:sectPr w:rsidR="003C1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67" w:rsidRDefault="00A13B67" w:rsidP="00A11774">
      <w:r>
        <w:separator/>
      </w:r>
    </w:p>
  </w:endnote>
  <w:endnote w:type="continuationSeparator" w:id="0">
    <w:p w:rsidR="00A13B67" w:rsidRDefault="00A13B67" w:rsidP="00A1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67" w:rsidRDefault="00A13B67" w:rsidP="00A11774">
      <w:r>
        <w:separator/>
      </w:r>
    </w:p>
  </w:footnote>
  <w:footnote w:type="continuationSeparator" w:id="0">
    <w:p w:rsidR="00A13B67" w:rsidRDefault="00A13B67" w:rsidP="00A11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FB"/>
    <w:rsid w:val="0002445D"/>
    <w:rsid w:val="00035BB4"/>
    <w:rsid w:val="000424A0"/>
    <w:rsid w:val="0004629E"/>
    <w:rsid w:val="00046BE9"/>
    <w:rsid w:val="00060AAC"/>
    <w:rsid w:val="0009243D"/>
    <w:rsid w:val="000B7761"/>
    <w:rsid w:val="000D2D1B"/>
    <w:rsid w:val="0010761B"/>
    <w:rsid w:val="00115E8A"/>
    <w:rsid w:val="001206B4"/>
    <w:rsid w:val="00123005"/>
    <w:rsid w:val="00123BFB"/>
    <w:rsid w:val="00124CFD"/>
    <w:rsid w:val="00140D1D"/>
    <w:rsid w:val="001546A6"/>
    <w:rsid w:val="00155672"/>
    <w:rsid w:val="00160627"/>
    <w:rsid w:val="00161187"/>
    <w:rsid w:val="001964D1"/>
    <w:rsid w:val="001B2DB2"/>
    <w:rsid w:val="001B5C89"/>
    <w:rsid w:val="001C4A96"/>
    <w:rsid w:val="001D7CF0"/>
    <w:rsid w:val="001F4064"/>
    <w:rsid w:val="00214E0F"/>
    <w:rsid w:val="00230D5A"/>
    <w:rsid w:val="00233F5C"/>
    <w:rsid w:val="0025670A"/>
    <w:rsid w:val="002603F1"/>
    <w:rsid w:val="00290D6A"/>
    <w:rsid w:val="002A4596"/>
    <w:rsid w:val="002B5BEE"/>
    <w:rsid w:val="002D00FF"/>
    <w:rsid w:val="002D66AA"/>
    <w:rsid w:val="002E32E0"/>
    <w:rsid w:val="002F1138"/>
    <w:rsid w:val="002F13FD"/>
    <w:rsid w:val="00303D09"/>
    <w:rsid w:val="00316C87"/>
    <w:rsid w:val="00347CA1"/>
    <w:rsid w:val="00392D2D"/>
    <w:rsid w:val="003A0553"/>
    <w:rsid w:val="003A749B"/>
    <w:rsid w:val="003C1799"/>
    <w:rsid w:val="003D1E94"/>
    <w:rsid w:val="003E26C7"/>
    <w:rsid w:val="003E3898"/>
    <w:rsid w:val="003F6EA6"/>
    <w:rsid w:val="004045FC"/>
    <w:rsid w:val="00405A3B"/>
    <w:rsid w:val="00412336"/>
    <w:rsid w:val="00415A29"/>
    <w:rsid w:val="0042241E"/>
    <w:rsid w:val="00430470"/>
    <w:rsid w:val="00437152"/>
    <w:rsid w:val="00454576"/>
    <w:rsid w:val="004557BD"/>
    <w:rsid w:val="0046355B"/>
    <w:rsid w:val="00475DAA"/>
    <w:rsid w:val="004B227D"/>
    <w:rsid w:val="004C419A"/>
    <w:rsid w:val="004C475C"/>
    <w:rsid w:val="004D1A55"/>
    <w:rsid w:val="004D656B"/>
    <w:rsid w:val="004F064C"/>
    <w:rsid w:val="004F32A4"/>
    <w:rsid w:val="00510CBE"/>
    <w:rsid w:val="00540AB2"/>
    <w:rsid w:val="00570095"/>
    <w:rsid w:val="00572D27"/>
    <w:rsid w:val="00576C14"/>
    <w:rsid w:val="0058009E"/>
    <w:rsid w:val="00581D7F"/>
    <w:rsid w:val="0058673F"/>
    <w:rsid w:val="00591AA3"/>
    <w:rsid w:val="005934B6"/>
    <w:rsid w:val="00595E08"/>
    <w:rsid w:val="005A4613"/>
    <w:rsid w:val="005B0CFF"/>
    <w:rsid w:val="005C11A0"/>
    <w:rsid w:val="005C1730"/>
    <w:rsid w:val="005D2BDD"/>
    <w:rsid w:val="005E1AE3"/>
    <w:rsid w:val="00631D7B"/>
    <w:rsid w:val="00634892"/>
    <w:rsid w:val="00637D87"/>
    <w:rsid w:val="00670BE7"/>
    <w:rsid w:val="0068028A"/>
    <w:rsid w:val="00680F65"/>
    <w:rsid w:val="00683FBC"/>
    <w:rsid w:val="0069536D"/>
    <w:rsid w:val="006C1A47"/>
    <w:rsid w:val="006C254D"/>
    <w:rsid w:val="006C410D"/>
    <w:rsid w:val="006E5A25"/>
    <w:rsid w:val="00711BC9"/>
    <w:rsid w:val="00723470"/>
    <w:rsid w:val="0073010F"/>
    <w:rsid w:val="00732136"/>
    <w:rsid w:val="00741CE8"/>
    <w:rsid w:val="00744E9B"/>
    <w:rsid w:val="007565D3"/>
    <w:rsid w:val="00757437"/>
    <w:rsid w:val="0078532B"/>
    <w:rsid w:val="00787A9A"/>
    <w:rsid w:val="007B19DC"/>
    <w:rsid w:val="007D543A"/>
    <w:rsid w:val="007D5A1A"/>
    <w:rsid w:val="007D67EB"/>
    <w:rsid w:val="00826B4B"/>
    <w:rsid w:val="008442A3"/>
    <w:rsid w:val="00863585"/>
    <w:rsid w:val="008650B1"/>
    <w:rsid w:val="00873FD6"/>
    <w:rsid w:val="0088282D"/>
    <w:rsid w:val="00883697"/>
    <w:rsid w:val="008921E1"/>
    <w:rsid w:val="008942EF"/>
    <w:rsid w:val="00895F1D"/>
    <w:rsid w:val="008A1F8A"/>
    <w:rsid w:val="008B6D10"/>
    <w:rsid w:val="008E3DAA"/>
    <w:rsid w:val="0090452E"/>
    <w:rsid w:val="00943048"/>
    <w:rsid w:val="009435E5"/>
    <w:rsid w:val="00981066"/>
    <w:rsid w:val="009A7441"/>
    <w:rsid w:val="009D070C"/>
    <w:rsid w:val="009D2135"/>
    <w:rsid w:val="009E34DA"/>
    <w:rsid w:val="00A060EE"/>
    <w:rsid w:val="00A1032D"/>
    <w:rsid w:val="00A11774"/>
    <w:rsid w:val="00A13B67"/>
    <w:rsid w:val="00A20EB3"/>
    <w:rsid w:val="00A21C5F"/>
    <w:rsid w:val="00A459A5"/>
    <w:rsid w:val="00A55D11"/>
    <w:rsid w:val="00A64698"/>
    <w:rsid w:val="00A745FC"/>
    <w:rsid w:val="00A779FB"/>
    <w:rsid w:val="00A8357A"/>
    <w:rsid w:val="00A85ECB"/>
    <w:rsid w:val="00A94BDF"/>
    <w:rsid w:val="00AA72F7"/>
    <w:rsid w:val="00AE5F6B"/>
    <w:rsid w:val="00AF1DBD"/>
    <w:rsid w:val="00AF5C89"/>
    <w:rsid w:val="00B03E86"/>
    <w:rsid w:val="00B31708"/>
    <w:rsid w:val="00B51BEA"/>
    <w:rsid w:val="00B8458C"/>
    <w:rsid w:val="00B868E7"/>
    <w:rsid w:val="00B87179"/>
    <w:rsid w:val="00B9545E"/>
    <w:rsid w:val="00BB4188"/>
    <w:rsid w:val="00BC3928"/>
    <w:rsid w:val="00BC72D7"/>
    <w:rsid w:val="00BF0AE5"/>
    <w:rsid w:val="00C036AB"/>
    <w:rsid w:val="00C33CAC"/>
    <w:rsid w:val="00C35F49"/>
    <w:rsid w:val="00C42E8E"/>
    <w:rsid w:val="00C441CA"/>
    <w:rsid w:val="00C5683A"/>
    <w:rsid w:val="00CA49D8"/>
    <w:rsid w:val="00CC6E4B"/>
    <w:rsid w:val="00CD27B6"/>
    <w:rsid w:val="00CE66BB"/>
    <w:rsid w:val="00CE68EB"/>
    <w:rsid w:val="00CE7E9F"/>
    <w:rsid w:val="00D00906"/>
    <w:rsid w:val="00D02356"/>
    <w:rsid w:val="00D030A7"/>
    <w:rsid w:val="00D0686D"/>
    <w:rsid w:val="00D15208"/>
    <w:rsid w:val="00D277E4"/>
    <w:rsid w:val="00D379A0"/>
    <w:rsid w:val="00D410E5"/>
    <w:rsid w:val="00D529F4"/>
    <w:rsid w:val="00D53EB0"/>
    <w:rsid w:val="00D57CBE"/>
    <w:rsid w:val="00D61D21"/>
    <w:rsid w:val="00D64522"/>
    <w:rsid w:val="00D84ED4"/>
    <w:rsid w:val="00D90BEE"/>
    <w:rsid w:val="00D96A4B"/>
    <w:rsid w:val="00DA3CBA"/>
    <w:rsid w:val="00DC41C0"/>
    <w:rsid w:val="00DD33C9"/>
    <w:rsid w:val="00DD39F7"/>
    <w:rsid w:val="00DE0BC2"/>
    <w:rsid w:val="00DF2C6E"/>
    <w:rsid w:val="00E00937"/>
    <w:rsid w:val="00E206E4"/>
    <w:rsid w:val="00E343B3"/>
    <w:rsid w:val="00E42C41"/>
    <w:rsid w:val="00E51794"/>
    <w:rsid w:val="00E647DA"/>
    <w:rsid w:val="00E8358F"/>
    <w:rsid w:val="00EC5DE0"/>
    <w:rsid w:val="00ED2171"/>
    <w:rsid w:val="00EF0EF1"/>
    <w:rsid w:val="00EF5800"/>
    <w:rsid w:val="00F022D9"/>
    <w:rsid w:val="00F21EFC"/>
    <w:rsid w:val="00F55895"/>
    <w:rsid w:val="00F77B73"/>
    <w:rsid w:val="00F95A29"/>
    <w:rsid w:val="00FA1C24"/>
    <w:rsid w:val="00FB3BCE"/>
    <w:rsid w:val="00FB7473"/>
    <w:rsid w:val="00FB77B8"/>
    <w:rsid w:val="00F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1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1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1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1774"/>
    <w:rPr>
      <w:sz w:val="18"/>
      <w:szCs w:val="18"/>
    </w:rPr>
  </w:style>
  <w:style w:type="table" w:styleId="a5">
    <w:name w:val="Table Grid"/>
    <w:basedOn w:val="a1"/>
    <w:uiPriority w:val="59"/>
    <w:rsid w:val="00A11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1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1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1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1774"/>
    <w:rPr>
      <w:sz w:val="18"/>
      <w:szCs w:val="18"/>
    </w:rPr>
  </w:style>
  <w:style w:type="table" w:styleId="a5">
    <w:name w:val="Table Grid"/>
    <w:basedOn w:val="a1"/>
    <w:uiPriority w:val="59"/>
    <w:rsid w:val="00A11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2021-11-11T06:52:00Z</dcterms:created>
  <dcterms:modified xsi:type="dcterms:W3CDTF">2021-11-11T06:53:00Z</dcterms:modified>
</cp:coreProperties>
</file>