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Cs/>
          <w:color w:val="000000"/>
          <w:kern w:val="0"/>
          <w:sz w:val="32"/>
          <w:szCs w:val="24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24"/>
        </w:rPr>
        <w:t>2021</w:t>
      </w: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24"/>
        </w:rPr>
        <w:t>年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24"/>
        </w:rPr>
        <w:t>全国大学生物理实验竞赛（创新）</w:t>
      </w:r>
      <w:r>
        <w:rPr>
          <w:rFonts w:hint="eastAsia" w:ascii="Times New Roman" w:hAnsi="Times New Roman" w:eastAsia="黑体"/>
          <w:bCs/>
          <w:color w:val="000000"/>
          <w:kern w:val="0"/>
          <w:sz w:val="32"/>
          <w:szCs w:val="24"/>
        </w:rPr>
        <w:t>校内选拔赛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24"/>
        </w:rPr>
        <w:t>报名表</w:t>
      </w:r>
    </w:p>
    <w:tbl>
      <w:tblPr>
        <w:tblStyle w:val="3"/>
        <w:tblpPr w:leftFromText="180" w:rightFromText="180" w:vertAnchor="page" w:horzAnchor="margin" w:tblpXSpec="center" w:tblpY="2221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015"/>
        <w:gridCol w:w="1276"/>
        <w:gridCol w:w="850"/>
        <w:gridCol w:w="992"/>
        <w:gridCol w:w="993"/>
        <w:gridCol w:w="992"/>
        <w:gridCol w:w="992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11" w:type="dxa"/>
            <w:vMerge w:val="restart"/>
            <w:noWrap w:val="0"/>
            <w:vAlign w:val="center"/>
          </w:tcPr>
          <w:p>
            <w:pPr>
              <w:widowControl/>
              <w:spacing w:after="240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after="240" w:line="360" w:lineRule="auto"/>
              <w:jc w:val="left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widowControl/>
              <w:spacing w:after="240"/>
              <w:ind w:left="120" w:hanging="120" w:hangingChars="5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after="240" w:line="360" w:lineRule="auto"/>
              <w:jc w:val="left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widowControl/>
              <w:spacing w:after="240" w:line="360" w:lineRule="auto"/>
              <w:jc w:val="left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widowControl/>
              <w:spacing w:after="240"/>
              <w:jc w:val="left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5103" w:type="dxa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  <w:p>
            <w:pPr>
              <w:widowControl/>
              <w:jc w:val="left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  <w:t>及QQ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黑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报名意向</w:t>
            </w:r>
          </w:p>
        </w:tc>
        <w:tc>
          <w:tcPr>
            <w:tcW w:w="9644" w:type="dxa"/>
            <w:gridSpan w:val="8"/>
            <w:noWrap w:val="0"/>
            <w:vAlign w:val="top"/>
          </w:tcPr>
          <w:p>
            <w:pPr>
              <w:widowControl/>
              <w:spacing w:line="360" w:lineRule="auto"/>
              <w:rPr>
                <w:rFonts w:ascii="Times New Roman" w:hAnsi="Times New Roman" w:eastAsia="微软雅黑"/>
              </w:rPr>
            </w:pPr>
            <w:r>
              <w:rPr>
                <w:rFonts w:ascii="Times New Roman" w:hAnsi="Times New Roman"/>
                <w:color w:val="000000"/>
              </w:rPr>
              <w:t>类别一：命题类创新作品（在小括号内打√，可多选）：</w:t>
            </w:r>
          </w:p>
          <w:p>
            <w:pPr>
              <w:widowControl/>
              <w:spacing w:line="360" w:lineRule="auto"/>
              <w:ind w:left="840"/>
              <w:rPr>
                <w:rFonts w:ascii="Times New Roman" w:hAnsi="Times New Roman" w:eastAsia="微软雅黑"/>
              </w:rPr>
            </w:pPr>
            <w:r>
              <w:rPr>
                <w:rFonts w:ascii="Times New Roman" w:hAnsi="Times New Roman" w:eastAsia="微软雅黑"/>
              </w:rPr>
              <w:t xml:space="preserve">题目1（ ）；     题目2 （ ）；    题目3 （ ）； </w:t>
            </w:r>
          </w:p>
          <w:p>
            <w:pPr>
              <w:widowControl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类别二：自选课题类创新作品（在小括号内打√，可多选）：</w:t>
            </w:r>
          </w:p>
          <w:p>
            <w:pPr>
              <w:widowControl/>
              <w:spacing w:line="360" w:lineRule="auto"/>
              <w:ind w:left="84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微软雅黑"/>
              </w:rPr>
              <w:t xml:space="preserve">题目1（ ）；     题目2 （ ）；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9" w:hRule="atLeast"/>
        </w:trPr>
        <w:tc>
          <w:tcPr>
            <w:tcW w:w="10155" w:type="dxa"/>
            <w:gridSpan w:val="9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color w:val="000000"/>
                <w:kern w:val="0"/>
                <w:sz w:val="24"/>
                <w:szCs w:val="24"/>
              </w:rPr>
              <w:t>报名者简介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[从知识背景、组织能力、创新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或竞赛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经历、特长（如编程、制图、演讲、写作等）、兴趣等方面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  <w:t>进行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介绍]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240" w:lineRule="atLeast"/>
        <w:rPr>
          <w:rFonts w:ascii="Times New Roman" w:hAnsi="Times New Roman" w:eastAsia="黑体"/>
          <w:color w:val="0563C1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请将填好的报名表于2021.05.</w:t>
      </w:r>
      <w:r>
        <w:rPr>
          <w:rFonts w:hint="eastAsia" w:ascii="Times New Roman" w:hAnsi="Times New Roman" w:eastAsia="黑体"/>
          <w:sz w:val="24"/>
          <w:szCs w:val="24"/>
        </w:rPr>
        <w:t>31</w:t>
      </w:r>
      <w:r>
        <w:rPr>
          <w:rFonts w:ascii="Times New Roman" w:hAnsi="Times New Roman" w:eastAsia="黑体"/>
          <w:sz w:val="24"/>
          <w:szCs w:val="24"/>
        </w:rPr>
        <w:t>日18:00前将电子版（word版）发送至249114526@qq.com，邮件以“CUPEC报名+姓名”形式命名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b/>
        <w:sz w:val="44"/>
        <w:szCs w:val="44"/>
      </w:rPr>
    </w:pPr>
    <w:r>
      <w:rPr>
        <w:b/>
        <w:sz w:val="44"/>
        <w:szCs w:val="44"/>
      </w:rPr>
      <w:t>西北农林科技大学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9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2021-05-20T07:29:29Z</dcterms:created>
  <dc:creator>Administrator</dc:creator>
  <cp:lastModifiedBy>Persistence</cp:lastModifiedBy>
  <dcterms:modified xsi:type="dcterms:W3CDTF">2021-05-20T07:30:08Z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