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5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  <w:lang w:eastAsia="zh-CN"/>
        </w:rPr>
        <w:t>社会实践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二</w:t>
      </w:r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.专业类代码指《普通高等学校本科专业目录（2012）》中的代码。没有对应学科专业的课程，填写“0000”。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与附件材料装订成册，一式两份。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课程基本信息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6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○专业类        ○其他（填写）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356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实践基地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最近一期开课时间</w:t>
            </w:r>
          </w:p>
        </w:tc>
        <w:tc>
          <w:tcPr>
            <w:tcW w:w="3567" w:type="pct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期学生总人数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授课教师（教学团队）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60"/>
        <w:gridCol w:w="762"/>
        <w:gridCol w:w="960"/>
        <w:gridCol w:w="863"/>
        <w:gridCol w:w="2618"/>
        <w:gridCol w:w="2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000" w:type="pct"/>
            <w:gridSpan w:val="7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课程团队主要成员（序号</w:t>
            </w:r>
            <w:r>
              <w:rPr>
                <w:rFonts w:eastAsia="仿宋_GB2312"/>
                <w:sz w:val="24"/>
              </w:rPr>
              <w:t>1为课程负责人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410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2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479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45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承担任务</w:t>
            </w:r>
          </w:p>
        </w:tc>
        <w:tc>
          <w:tcPr>
            <w:tcW w:w="116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000" w:type="pct"/>
            <w:gridSpan w:val="7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课程目标（</w:t>
      </w:r>
      <w:r>
        <w:rPr>
          <w:rFonts w:eastAsia="黑体"/>
          <w:sz w:val="24"/>
        </w:rPr>
        <w:t>300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（结合学校办学定位、学生情况、专业人才培养要求，具体描述学习本课程后应该达到的知识、能力水平。）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课程建设及应用情况（</w:t>
      </w:r>
      <w:r>
        <w:rPr>
          <w:rFonts w:hint="eastAsia" w:eastAsia="黑体"/>
          <w:sz w:val="24"/>
        </w:rPr>
        <w:t>1500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>
            <w:pPr>
              <w:pStyle w:val="11"/>
              <w:adjustRightInd w:val="0"/>
              <w:snapToGrid w:val="0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2.最近一学期的教学日历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3.最近一学期的测验、考试（考核）及答案（成果等）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4.最近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学期的学生成绩分布统计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spacing w:line="340" w:lineRule="atLeast"/>
        <w:ind w:firstLineChars="0"/>
        <w:rPr>
          <w:rFonts w:ascii="Times New Roman" w:hAnsi="Times New Roman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pStyle w:val="11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课程负责人诚信承诺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000" w:type="pct"/>
          </w:tcPr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 课程资源内容不存在政治性、思想性、科学性和规范性问题。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2．所使用的课程资源知识产权清晰，无侵权使用的情况。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 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12" w:lineRule="auto"/>
              <w:ind w:right="74"/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  <w:p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</w:p>
        </w:tc>
      </w:tr>
    </w:tbl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学院（系、部）意见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              年   月   日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rFonts w:hint="eastAsia" w:ascii="黑体" w:hAnsi="黑体" w:eastAsia="黑体" w:cs="黑体"/>
          <w:sz w:val="24"/>
        </w:rPr>
        <w:br w:type="page"/>
      </w:r>
    </w:p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学校专家组意见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专家组组织签字：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年   月   日 </w:t>
            </w:r>
          </w:p>
        </w:tc>
      </w:tr>
    </w:tbl>
    <w:p>
      <w:pPr>
        <w:pStyle w:val="11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3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93A06"/>
    <w:rsid w:val="00215EB5"/>
    <w:rsid w:val="003364FF"/>
    <w:rsid w:val="00364107"/>
    <w:rsid w:val="00597321"/>
    <w:rsid w:val="00862083"/>
    <w:rsid w:val="01E55126"/>
    <w:rsid w:val="05DB35F6"/>
    <w:rsid w:val="06C75B1F"/>
    <w:rsid w:val="07382DC1"/>
    <w:rsid w:val="1D2A25B8"/>
    <w:rsid w:val="1DC443A4"/>
    <w:rsid w:val="1E2F4719"/>
    <w:rsid w:val="1EFD3918"/>
    <w:rsid w:val="3099647F"/>
    <w:rsid w:val="32BB7FEA"/>
    <w:rsid w:val="3637794A"/>
    <w:rsid w:val="36E76C22"/>
    <w:rsid w:val="3AEA0847"/>
    <w:rsid w:val="3CE93A06"/>
    <w:rsid w:val="3F9D2D72"/>
    <w:rsid w:val="423354AD"/>
    <w:rsid w:val="468A60DA"/>
    <w:rsid w:val="469127A5"/>
    <w:rsid w:val="494A7FA3"/>
    <w:rsid w:val="51EA7D4A"/>
    <w:rsid w:val="52C266E7"/>
    <w:rsid w:val="5E5768E2"/>
    <w:rsid w:val="5FBD344D"/>
    <w:rsid w:val="64535761"/>
    <w:rsid w:val="64E22BDB"/>
    <w:rsid w:val="6DED18FA"/>
    <w:rsid w:val="6E076F12"/>
    <w:rsid w:val="70B70A14"/>
    <w:rsid w:val="738310AC"/>
    <w:rsid w:val="75365803"/>
    <w:rsid w:val="778645DD"/>
    <w:rsid w:val="781156B9"/>
    <w:rsid w:val="7A3E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楷体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默认段落字体 Para Char Char Char Char"/>
    <w:basedOn w:val="1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225</Words>
  <Characters>1284</Characters>
  <Lines>10</Lines>
  <Paragraphs>3</Paragraphs>
  <TotalTime>4</TotalTime>
  <ScaleCrop>false</ScaleCrop>
  <LinksUpToDate>false</LinksUpToDate>
  <CharactersWithSpaces>1506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2019-11-30T11:28:00Z</dcterms:created>
  <dc:creator>张应辉</dc:creator>
  <cp:lastModifiedBy>张应辉</cp:lastModifiedBy>
  <cp:lastPrinted>2020-12-05T17:31:00Z</cp:lastPrinted>
  <dcterms:modified xsi:type="dcterms:W3CDTF">2020-12-08T13:28:57Z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