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676" w:beforeAutospacing="0" w:after="450" w:afterAutospacing="0"/>
        <w:ind w:left="900" w:right="900"/>
        <w:jc w:val="center"/>
        <w:rPr>
          <w:rFonts w:ascii="小标宋体" w:hAnsi="小标宋体" w:eastAsia="小标宋体" w:cs="小标宋体"/>
          <w:sz w:val="42"/>
          <w:szCs w:val="42"/>
        </w:rPr>
      </w:pPr>
      <w:r>
        <w:rPr>
          <w:rFonts w:hint="default" w:ascii="小标宋体" w:hAnsi="小标宋体" w:eastAsia="小标宋体" w:cs="小标宋体"/>
          <w:sz w:val="42"/>
          <w:szCs w:val="42"/>
          <w:bdr w:val="none" w:color="auto" w:sz="0" w:space="0"/>
          <w:shd w:val="clear" w:fill="FFFFFF"/>
        </w:rPr>
        <w:t>关于举行我校第五届植物学知识竞赛的通知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  <w:shd w:val="clear" w:fill="FFFFFF"/>
        </w:rPr>
        <w:t>各学院（系）及广大学生：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  <w:shd w:val="clear" w:fill="FFFFFF"/>
        </w:rPr>
        <w:t>为激发我校学生学习植物学知识的兴趣，使同学们在丰富趣味的竞赛氛围中增强学习意识，了解植物学、学习植物学、运用植物学及深化对植物学的认识，营造浓郁的校园学习氛围，加强学风建设，特举办第五届园艺植物学知识竞赛。本次大赛由园艺学院承办，现就比赛有关事宜通知如下：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  <w:shd w:val="clear" w:fill="FFFFFF"/>
        </w:rPr>
        <w:t>一、参赛对象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  <w:shd w:val="clear" w:fill="FFFFFF"/>
        </w:rPr>
        <w:t>农林生命科学类（生命学院、创新学院、园艺学院、农学院、草业学院、风景园林、林学院、植保学院）相关院系在校本科生均有资格报名参赛，本次竞赛以团队形式报名，学生可自由组队，每队三人。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  <w:shd w:val="clear" w:fill="FFFFFF"/>
        </w:rPr>
        <w:t>二、竞赛内容及赛程安排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  <w:shd w:val="clear" w:fill="FFFFFF"/>
        </w:rPr>
        <w:t>竞赛内容：考察学生学习植物学、了解植物学、运用植物学的相关知识。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  <w:shd w:val="clear" w:fill="FFFFFF"/>
        </w:rPr>
        <w:t>竞赛分为初赛，复赛，决赛三个阶段。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  <w:shd w:val="clear" w:fill="FFFFFF"/>
        </w:rPr>
        <w:t>1.初赛和复赛均以笔试的形式进行。初赛、复赛试题分为四个部分，包括选择题、判断题、填空题和简答题。初赛复赛、决赛时间、地点等在大赛通知群里后续通知（初赛暂定11月6日晚在8号教学楼教室进行）。初赛小组平均分前36组参加复赛；复赛小组平均分前6组参加决赛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  <w:shd w:val="clear" w:fill="FFFFFF"/>
        </w:rPr>
        <w:t>2.决赛以知识竞答形式举行，分为必答题、快答题、抢答题、拓展题、风险题、附加题六部分。决赛将以抽签形式决定上场顺序。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  <w:shd w:val="clear" w:fill="FFFFFF"/>
        </w:rPr>
        <w:t>三、竞赛报名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  <w:shd w:val="clear" w:fill="FFFFFF"/>
        </w:rPr>
        <w:t>1.参赛学生须加入初赛群，并由队长填写群文件中的报名表。大赛QQ群号为1154435534。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  <w:shd w:val="clear" w:fill="FFFFFF"/>
        </w:rPr>
        <w:t>2.报名队伍于11月6日参加初赛，初赛成绩公布后，三名队员个人成绩均不低于60分的参赛队方可获得参加复赛报名资格，并于11月8日至11月9日期间登录学校教务处实践教学与质量工程综合管理平台（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"http://shjk.nwafu.edu.cn/nwsuaf" </w:instrTex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11"/>
          <w:rFonts w:hint="eastAsia" w:ascii="微软雅黑" w:hAnsi="微软雅黑" w:eastAsia="微软雅黑" w:cs="微软雅黑"/>
          <w:color w:val="000000"/>
          <w:sz w:val="24"/>
          <w:szCs w:val="24"/>
          <w:u w:val="none"/>
          <w:bdr w:val="none" w:color="auto" w:sz="0" w:space="0"/>
          <w:shd w:val="clear" w:fill="FFFFFF"/>
        </w:rPr>
        <w:t>http://shjk.nwafu.edu.cn/nwsuaf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  <w:shd w:val="clear" w:fill="FFFFFF"/>
        </w:rPr>
        <w:t>）进入学科竞赛管理子系统，在“第五届植物学知识竞赛”项目中选择“团队”形式报名。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  <w:shd w:val="clear" w:fill="FFFFFF"/>
        </w:rPr>
        <w:t>四、竞赛联系人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  <w:shd w:val="clear" w:fill="FFFFFF"/>
        </w:rPr>
        <w:t>姜 煜：18049601909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  <w:shd w:val="clear" w:fill="FFFFFF"/>
        </w:rPr>
        <w:t xml:space="preserve">王丽颖：17868558062 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  <w:shd w:val="clear" w:fill="FFFFFF"/>
        </w:rPr>
        <w:t>王 宁：18049414498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  <w:shd w:val="clear" w:fill="FFFFFF"/>
        </w:rPr>
        <w:t xml:space="preserve">娄 倩：18066954261 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</w:pPr>
    </w:p>
    <w:p>
      <w:pPr>
        <w:pStyle w:val="17"/>
        <w:keepNext w:val="0"/>
        <w:keepLines w:val="0"/>
        <w:widowControl/>
        <w:suppressLineNumbers w:val="0"/>
        <w:spacing w:before="150" w:beforeAutospacing="0" w:after="602" w:afterAutospacing="0"/>
        <w:ind w:left="900" w:right="900"/>
        <w:jc w:val="center"/>
      </w:pPr>
      <w:r>
        <w:rPr>
          <w:bdr w:val="none" w:color="auto" w:sz="0" w:space="0"/>
          <w:shd w:val="clear" w:fill="FFFFFF"/>
        </w:rPr>
        <w:t>教务处 园艺学院</w:t>
      </w:r>
    </w:p>
    <w:p>
      <w:pPr>
        <w:pStyle w:val="16"/>
        <w:keepNext w:val="0"/>
        <w:keepLines w:val="0"/>
        <w:widowControl/>
        <w:suppressLineNumbers w:val="0"/>
        <w:spacing w:before="150" w:beforeAutospacing="0" w:after="602" w:afterAutospacing="0"/>
        <w:ind w:left="900" w:right="900"/>
        <w:jc w:val="center"/>
      </w:pPr>
      <w:r>
        <w:rPr>
          <w:bdr w:val="none" w:color="auto" w:sz="0" w:space="0"/>
          <w:shd w:val="clear" w:fill="FFFFFF"/>
        </w:rPr>
        <w:t>2020-10-26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82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300" w:beforeAutospacing="0" w:after="150" w:afterAutospacing="0" w:line="17" w:lineRule="atLeast"/>
      <w:ind w:left="0" w:right="0"/>
      <w:jc w:val="left"/>
    </w:pPr>
    <w:rPr>
      <w:rFonts w:hint="eastAsia" w:ascii="宋体" w:hAnsi="宋体" w:eastAsia="宋体" w:cs="宋体"/>
      <w:b/>
      <w:kern w:val="44"/>
      <w:sz w:val="54"/>
      <w:szCs w:val="5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rFonts w:ascii="微软雅黑" w:hAnsi="微软雅黑" w:eastAsia="微软雅黑" w:cs="微软雅黑"/>
      <w:b/>
      <w:color w:val="009933"/>
      <w:sz w:val="27"/>
      <w:szCs w:val="27"/>
    </w:rPr>
  </w:style>
  <w:style w:type="character" w:styleId="7">
    <w:name w:val="FollowedHyperlink"/>
    <w:basedOn w:val="5"/>
    <w:uiPriority w:val="0"/>
    <w:rPr>
      <w:color w:val="00000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Variable"/>
    <w:basedOn w:val="5"/>
    <w:uiPriority w:val="0"/>
  </w:style>
  <w:style w:type="character" w:styleId="11">
    <w:name w:val="Hyperlink"/>
    <w:basedOn w:val="5"/>
    <w:uiPriority w:val="0"/>
    <w:rPr>
      <w:color w:val="000000"/>
      <w:u w:val="none"/>
    </w:rPr>
  </w:style>
  <w:style w:type="character" w:styleId="12">
    <w:name w:val="HTML Code"/>
    <w:basedOn w:val="5"/>
    <w:uiPriority w:val="0"/>
    <w:rPr>
      <w:rFonts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3">
    <w:name w:val="HTML Cite"/>
    <w:basedOn w:val="5"/>
    <w:uiPriority w:val="0"/>
  </w:style>
  <w:style w:type="character" w:styleId="14">
    <w:name w:val="HTML Keyboard"/>
    <w:basedOn w:val="5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5">
    <w:name w:val="HTML Sample"/>
    <w:basedOn w:val="5"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6">
    <w:name w:val="zuozhewujianju"/>
    <w:basedOn w:val="1"/>
    <w:uiPriority w:val="0"/>
    <w:pPr>
      <w:ind w:left="7500"/>
      <w:jc w:val="left"/>
    </w:pPr>
    <w:rPr>
      <w:rFonts w:ascii="微软雅黑" w:hAnsi="微软雅黑" w:eastAsia="微软雅黑" w:cs="微软雅黑"/>
      <w:kern w:val="0"/>
      <w:sz w:val="24"/>
      <w:szCs w:val="24"/>
      <w:lang w:val="en-US" w:eastAsia="zh-CN" w:bidi="ar"/>
    </w:rPr>
  </w:style>
  <w:style w:type="paragraph" w:customStyle="1" w:styleId="17">
    <w:name w:val="zuozhe"/>
    <w:basedOn w:val="1"/>
    <w:uiPriority w:val="0"/>
    <w:pPr>
      <w:spacing w:before="450" w:beforeAutospacing="0"/>
      <w:ind w:left="7500"/>
      <w:jc w:val="left"/>
    </w:pPr>
    <w:rPr>
      <w:rFonts w:hint="eastAsia" w:ascii="微软雅黑" w:hAnsi="微软雅黑" w:eastAsia="微软雅黑" w:cs="微软雅黑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2020-10-29T00:25:29Z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